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4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5.xml" ContentType="application/vnd.openxmlformats-officedocument.wordprocessingml.footer+xml"/>
  <Override PartName="/word/header33.xml" ContentType="application/vnd.openxmlformats-officedocument.wordprocessingml.header+xml"/>
  <Override PartName="/word/footer6.xml" ContentType="application/vnd.openxmlformats-officedocument.wordprocessingml.footer+xml"/>
  <Override PartName="/word/header34.xml" ContentType="application/vnd.openxmlformats-officedocument.wordprocessingml.header+xml"/>
  <Override PartName="/word/footer7.xml" ContentType="application/vnd.openxmlformats-officedocument.wordprocessingml.footer+xml"/>
  <Override PartName="/word/header35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4B" w:rsidRPr="00163DB4" w:rsidRDefault="00943986" w:rsidP="00875A66">
      <w:pPr>
        <w:pStyle w:val="ae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647825" cy="857250"/>
            <wp:effectExtent l="0" t="0" r="9525" b="0"/>
            <wp:docPr id="9" name="Рисунок 5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84B" w:rsidRPr="00163DB4" w:rsidRDefault="0023084B" w:rsidP="00632975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23084B" w:rsidRPr="00163DB4" w:rsidRDefault="0023084B" w:rsidP="00632975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63DB4">
        <w:rPr>
          <w:rFonts w:ascii="Arial" w:hAnsi="Arial" w:cs="Arial"/>
          <w:b/>
          <w:sz w:val="20"/>
          <w:szCs w:val="20"/>
        </w:rPr>
        <w:t>УТВЕРЖДЕН</w:t>
      </w:r>
      <w:r w:rsidR="00C62C62" w:rsidRPr="00163DB4">
        <w:rPr>
          <w:rFonts w:ascii="Arial" w:hAnsi="Arial" w:cs="Arial"/>
          <w:b/>
          <w:sz w:val="20"/>
          <w:szCs w:val="20"/>
        </w:rPr>
        <w:t>О</w:t>
      </w:r>
    </w:p>
    <w:p w:rsidR="0023084B" w:rsidRPr="00163DB4" w:rsidRDefault="0023084B" w:rsidP="00632975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63DB4">
        <w:rPr>
          <w:rFonts w:ascii="Arial" w:hAnsi="Arial" w:cs="Arial"/>
          <w:b/>
          <w:sz w:val="20"/>
          <w:szCs w:val="20"/>
        </w:rPr>
        <w:t xml:space="preserve">Приказом </w:t>
      </w:r>
      <w:r w:rsidR="008609C8" w:rsidRPr="00163DB4">
        <w:rPr>
          <w:rFonts w:ascii="Arial" w:hAnsi="Arial" w:cs="Arial"/>
          <w:b/>
          <w:sz w:val="20"/>
          <w:szCs w:val="20"/>
        </w:rPr>
        <w:t xml:space="preserve">ПАО </w:t>
      </w:r>
      <w:r w:rsidRPr="00163DB4">
        <w:rPr>
          <w:rFonts w:ascii="Arial" w:hAnsi="Arial" w:cs="Arial"/>
          <w:b/>
          <w:sz w:val="20"/>
          <w:szCs w:val="20"/>
        </w:rPr>
        <w:t>«НК «Роснефть»</w:t>
      </w:r>
    </w:p>
    <w:p w:rsidR="0023084B" w:rsidRPr="00163DB4" w:rsidRDefault="0023084B" w:rsidP="00632975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63DB4">
        <w:rPr>
          <w:rFonts w:ascii="Arial" w:hAnsi="Arial" w:cs="Arial"/>
          <w:b/>
          <w:sz w:val="20"/>
          <w:szCs w:val="20"/>
        </w:rPr>
        <w:t>от «</w:t>
      </w:r>
      <w:r w:rsidR="00C63416">
        <w:rPr>
          <w:rFonts w:ascii="Arial" w:hAnsi="Arial" w:cs="Arial"/>
          <w:b/>
          <w:sz w:val="20"/>
          <w:szCs w:val="20"/>
        </w:rPr>
        <w:t>07</w:t>
      </w:r>
      <w:r w:rsidRPr="00163DB4">
        <w:rPr>
          <w:rFonts w:ascii="Arial" w:hAnsi="Arial" w:cs="Arial"/>
          <w:b/>
          <w:sz w:val="20"/>
          <w:szCs w:val="20"/>
        </w:rPr>
        <w:t xml:space="preserve">» </w:t>
      </w:r>
      <w:r w:rsidR="00C63416">
        <w:rPr>
          <w:rFonts w:ascii="Arial" w:hAnsi="Arial" w:cs="Arial"/>
          <w:b/>
          <w:sz w:val="20"/>
          <w:szCs w:val="20"/>
        </w:rPr>
        <w:t>августа</w:t>
      </w:r>
      <w:r w:rsidRPr="00163DB4">
        <w:rPr>
          <w:rFonts w:ascii="Arial" w:hAnsi="Arial" w:cs="Arial"/>
          <w:b/>
          <w:sz w:val="20"/>
          <w:szCs w:val="20"/>
        </w:rPr>
        <w:t xml:space="preserve"> </w:t>
      </w:r>
      <w:r w:rsidR="00B84D0D" w:rsidRPr="00163DB4">
        <w:rPr>
          <w:rFonts w:ascii="Arial" w:hAnsi="Arial" w:cs="Arial"/>
          <w:b/>
          <w:sz w:val="20"/>
          <w:szCs w:val="20"/>
        </w:rPr>
        <w:t xml:space="preserve">2018 </w:t>
      </w:r>
      <w:r w:rsidRPr="00163DB4">
        <w:rPr>
          <w:rFonts w:ascii="Arial" w:hAnsi="Arial" w:cs="Arial"/>
          <w:b/>
          <w:sz w:val="20"/>
          <w:szCs w:val="20"/>
        </w:rPr>
        <w:t xml:space="preserve">г. № </w:t>
      </w:r>
      <w:r w:rsidR="00C63416">
        <w:rPr>
          <w:rFonts w:ascii="Arial" w:hAnsi="Arial" w:cs="Arial"/>
          <w:b/>
          <w:sz w:val="20"/>
          <w:szCs w:val="20"/>
        </w:rPr>
        <w:t>472</w:t>
      </w:r>
    </w:p>
    <w:p w:rsidR="0023084B" w:rsidRDefault="0023084B" w:rsidP="00632975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63DB4">
        <w:rPr>
          <w:rFonts w:ascii="Arial" w:hAnsi="Arial" w:cs="Arial"/>
          <w:b/>
          <w:sz w:val="20"/>
          <w:szCs w:val="20"/>
        </w:rPr>
        <w:t>Введен</w:t>
      </w:r>
      <w:r w:rsidR="00C62C62" w:rsidRPr="00163DB4">
        <w:rPr>
          <w:rFonts w:ascii="Arial" w:hAnsi="Arial" w:cs="Arial"/>
          <w:b/>
          <w:sz w:val="20"/>
          <w:szCs w:val="20"/>
        </w:rPr>
        <w:t>о</w:t>
      </w:r>
      <w:r w:rsidRPr="00163DB4">
        <w:rPr>
          <w:rFonts w:ascii="Arial" w:hAnsi="Arial" w:cs="Arial"/>
          <w:b/>
          <w:sz w:val="20"/>
          <w:szCs w:val="20"/>
        </w:rPr>
        <w:t xml:space="preserve"> в действие «</w:t>
      </w:r>
      <w:r w:rsidR="00C63416">
        <w:rPr>
          <w:rFonts w:ascii="Arial" w:hAnsi="Arial" w:cs="Arial"/>
          <w:b/>
          <w:sz w:val="20"/>
          <w:szCs w:val="20"/>
        </w:rPr>
        <w:t>01</w:t>
      </w:r>
      <w:r w:rsidRPr="00163DB4">
        <w:rPr>
          <w:rFonts w:ascii="Arial" w:hAnsi="Arial" w:cs="Arial"/>
          <w:b/>
          <w:sz w:val="20"/>
          <w:szCs w:val="20"/>
        </w:rPr>
        <w:t xml:space="preserve">» </w:t>
      </w:r>
      <w:r w:rsidR="00C63416">
        <w:rPr>
          <w:rFonts w:ascii="Arial" w:hAnsi="Arial" w:cs="Arial"/>
          <w:b/>
          <w:sz w:val="20"/>
          <w:szCs w:val="20"/>
        </w:rPr>
        <w:t>января</w:t>
      </w:r>
      <w:r w:rsidRPr="00163DB4">
        <w:rPr>
          <w:rFonts w:ascii="Arial" w:hAnsi="Arial" w:cs="Arial"/>
          <w:b/>
          <w:sz w:val="20"/>
          <w:szCs w:val="20"/>
        </w:rPr>
        <w:t xml:space="preserve"> </w:t>
      </w:r>
      <w:r w:rsidR="00B84D0D" w:rsidRPr="00163DB4">
        <w:rPr>
          <w:rFonts w:ascii="Arial" w:hAnsi="Arial" w:cs="Arial"/>
          <w:b/>
          <w:sz w:val="20"/>
          <w:szCs w:val="20"/>
        </w:rPr>
        <w:t>201</w:t>
      </w:r>
      <w:r w:rsidR="00C63416">
        <w:rPr>
          <w:rFonts w:ascii="Arial" w:hAnsi="Arial" w:cs="Arial"/>
          <w:b/>
          <w:sz w:val="20"/>
          <w:szCs w:val="20"/>
        </w:rPr>
        <w:t>9</w:t>
      </w:r>
      <w:r w:rsidR="00B84D0D" w:rsidRPr="00163DB4">
        <w:rPr>
          <w:rFonts w:ascii="Arial" w:hAnsi="Arial" w:cs="Arial"/>
          <w:b/>
          <w:sz w:val="20"/>
          <w:szCs w:val="20"/>
        </w:rPr>
        <w:t xml:space="preserve"> </w:t>
      </w:r>
      <w:r w:rsidRPr="00163DB4">
        <w:rPr>
          <w:rFonts w:ascii="Arial" w:hAnsi="Arial" w:cs="Arial"/>
          <w:b/>
          <w:sz w:val="20"/>
          <w:szCs w:val="20"/>
        </w:rPr>
        <w:t>г.</w:t>
      </w:r>
    </w:p>
    <w:p w:rsidR="007C5A60" w:rsidRDefault="007C5A60" w:rsidP="00632975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7C5A60" w:rsidRDefault="007C5A60" w:rsidP="007C5A60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05E5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4705E5">
        <w:rPr>
          <w:rFonts w:ascii="Arial" w:hAnsi="Arial" w:cs="Arial"/>
          <w:b/>
          <w:sz w:val="20"/>
          <w:szCs w:val="20"/>
        </w:rPr>
        <w:t xml:space="preserve"> В </w:t>
      </w:r>
      <w:r>
        <w:rPr>
          <w:rFonts w:ascii="Arial" w:hAnsi="Arial" w:cs="Arial"/>
          <w:b/>
          <w:sz w:val="20"/>
          <w:szCs w:val="20"/>
        </w:rPr>
        <w:t>ДЕЙСТВИЕ</w:t>
      </w:r>
    </w:p>
    <w:p w:rsidR="007C5A60" w:rsidRDefault="007C5A60" w:rsidP="007C5A60">
      <w:pPr>
        <w:pStyle w:val="1f9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7C5A60" w:rsidRPr="00E3245B" w:rsidRDefault="007C5A60" w:rsidP="007C5A60">
      <w:pPr>
        <w:pStyle w:val="1f9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«29» августа 2018 г. № РНВ-266/лнд</w:t>
      </w:r>
    </w:p>
    <w:p w:rsidR="007C5A60" w:rsidRPr="00163DB4" w:rsidRDefault="007C5A60" w:rsidP="00632975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p w:rsidR="0023084B" w:rsidRPr="00163DB4" w:rsidRDefault="0023084B" w:rsidP="00875A66">
      <w:pPr>
        <w:rPr>
          <w:rFonts w:ascii="EuropeCondensedC" w:hAnsi="EuropeCondensed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3084B" w:rsidRPr="00163DB4" w:rsidTr="0023084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3084B" w:rsidRPr="00163DB4" w:rsidRDefault="0023084B" w:rsidP="00875A66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163DB4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>ПОЛОЖЕНИЕ</w:t>
            </w:r>
            <w:r w:rsidRPr="00163DB4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23084B" w:rsidRPr="00163DB4" w:rsidRDefault="0023084B" w:rsidP="00632975">
      <w:pPr>
        <w:spacing w:before="120"/>
        <w:jc w:val="center"/>
      </w:pPr>
      <w:r w:rsidRPr="00163DB4">
        <w:rPr>
          <w:rFonts w:ascii="Arial" w:hAnsi="Arial" w:cs="Arial"/>
          <w:b/>
        </w:rPr>
        <w:t>УПРАВЛЕНИЕ РИСКАМИ В ОБЛАСТИ ПРОМЫШЛЕННОЙ БЕЗОПАСНОСТИ, ОХРАНЫ ТРУДА И ОКРУЖАЮЩЕЙ СРЕДЫ</w:t>
      </w:r>
    </w:p>
    <w:p w:rsidR="0023084B" w:rsidRPr="00163DB4" w:rsidRDefault="0023084B" w:rsidP="00875A66">
      <w:pPr>
        <w:pStyle w:val="aa"/>
        <w:jc w:val="center"/>
        <w:rPr>
          <w:rFonts w:ascii="Arial" w:hAnsi="Arial" w:cs="Arial"/>
          <w:b/>
          <w:sz w:val="20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20"/>
          <w:szCs w:val="20"/>
        </w:rPr>
      </w:pPr>
    </w:p>
    <w:p w:rsidR="00875A66" w:rsidRPr="00163DB4" w:rsidRDefault="00875A66" w:rsidP="00875A66">
      <w:pPr>
        <w:jc w:val="center"/>
        <w:rPr>
          <w:rFonts w:ascii="Arial" w:hAnsi="Arial" w:cs="Arial"/>
          <w:b/>
          <w:sz w:val="20"/>
          <w:szCs w:val="20"/>
        </w:rPr>
      </w:pPr>
    </w:p>
    <w:p w:rsidR="00875A66" w:rsidRPr="00163DB4" w:rsidRDefault="00875A66" w:rsidP="00875A66">
      <w:pPr>
        <w:jc w:val="center"/>
        <w:rPr>
          <w:rFonts w:ascii="Arial" w:hAnsi="Arial" w:cs="Arial"/>
          <w:b/>
          <w:sz w:val="20"/>
          <w:szCs w:val="20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20"/>
          <w:szCs w:val="20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20"/>
          <w:szCs w:val="20"/>
        </w:rPr>
      </w:pPr>
    </w:p>
    <w:p w:rsidR="0023084B" w:rsidRPr="00163DB4" w:rsidRDefault="0023084B" w:rsidP="00875A66">
      <w:pPr>
        <w:jc w:val="center"/>
        <w:rPr>
          <w:rFonts w:ascii="EuropeDemiC" w:hAnsi="EuropeDemiC"/>
          <w:sz w:val="28"/>
          <w:szCs w:val="28"/>
        </w:rPr>
      </w:pPr>
      <w:r w:rsidRPr="00163DB4">
        <w:rPr>
          <w:rFonts w:ascii="Arial" w:hAnsi="Arial" w:cs="Arial"/>
          <w:b/>
        </w:rPr>
        <w:t xml:space="preserve">№ </w:t>
      </w:r>
      <w:r w:rsidR="004C5694" w:rsidRPr="004C5694">
        <w:rPr>
          <w:rFonts w:ascii="Arial" w:hAnsi="Arial" w:cs="Arial"/>
          <w:b/>
        </w:rPr>
        <w:t>П3-05 Р-0906</w:t>
      </w: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875A66" w:rsidRPr="00163DB4" w:rsidRDefault="00875A66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4C5694" w:rsidRDefault="0023084B" w:rsidP="00875A66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163DB4">
        <w:rPr>
          <w:rFonts w:ascii="Arial" w:hAnsi="Arial" w:cs="Arial"/>
          <w:b/>
          <w:sz w:val="20"/>
          <w:szCs w:val="20"/>
        </w:rPr>
        <w:t xml:space="preserve">ВЕРСИЯ </w:t>
      </w:r>
      <w:r w:rsidR="004C5694">
        <w:rPr>
          <w:rFonts w:ascii="Arial" w:hAnsi="Arial" w:cs="Arial"/>
          <w:b/>
          <w:sz w:val="20"/>
          <w:szCs w:val="20"/>
          <w:lang w:val="en-US"/>
        </w:rPr>
        <w:t>4</w:t>
      </w:r>
      <w:r w:rsidR="004C5694">
        <w:rPr>
          <w:rFonts w:ascii="Arial" w:hAnsi="Arial" w:cs="Arial"/>
          <w:b/>
          <w:sz w:val="20"/>
          <w:szCs w:val="20"/>
        </w:rPr>
        <w:t>.</w:t>
      </w:r>
      <w:r w:rsidR="004C5694">
        <w:rPr>
          <w:rFonts w:ascii="Arial" w:hAnsi="Arial" w:cs="Arial"/>
          <w:b/>
          <w:sz w:val="20"/>
          <w:szCs w:val="20"/>
          <w:lang w:val="en-US"/>
        </w:rPr>
        <w:t>00</w:t>
      </w: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4A1E08" w:rsidRDefault="004A1E08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4A1E08" w:rsidRPr="00163DB4" w:rsidRDefault="004A1E08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6"/>
          <w:szCs w:val="16"/>
        </w:rPr>
      </w:pPr>
    </w:p>
    <w:p w:rsidR="0023084B" w:rsidRPr="00163DB4" w:rsidRDefault="0023084B" w:rsidP="00875A66">
      <w:pPr>
        <w:jc w:val="center"/>
        <w:rPr>
          <w:rFonts w:ascii="Arial" w:hAnsi="Arial" w:cs="Arial"/>
          <w:b/>
          <w:sz w:val="18"/>
          <w:szCs w:val="18"/>
        </w:rPr>
      </w:pPr>
      <w:r w:rsidRPr="00163DB4">
        <w:rPr>
          <w:rFonts w:ascii="Arial" w:hAnsi="Arial" w:cs="Arial"/>
          <w:b/>
          <w:sz w:val="18"/>
          <w:szCs w:val="18"/>
        </w:rPr>
        <w:t>МОСКВА</w:t>
      </w:r>
    </w:p>
    <w:p w:rsidR="0023084B" w:rsidRPr="00163DB4" w:rsidRDefault="00B84D0D" w:rsidP="00875A66">
      <w:pPr>
        <w:jc w:val="center"/>
        <w:rPr>
          <w:rFonts w:ascii="Arial" w:hAnsi="Arial" w:cs="Arial"/>
          <w:b/>
          <w:sz w:val="18"/>
          <w:szCs w:val="18"/>
        </w:rPr>
        <w:sectPr w:rsidR="0023084B" w:rsidRPr="00163DB4" w:rsidSect="00875A66">
          <w:footerReference w:type="default" r:id="rId10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163DB4">
        <w:rPr>
          <w:rFonts w:ascii="Arial" w:hAnsi="Arial" w:cs="Arial"/>
          <w:b/>
          <w:sz w:val="18"/>
          <w:szCs w:val="18"/>
        </w:rPr>
        <w:t>2018</w:t>
      </w:r>
    </w:p>
    <w:p w:rsidR="0023084B" w:rsidRPr="00163DB4" w:rsidRDefault="0023084B" w:rsidP="00F14ED6">
      <w:pPr>
        <w:pStyle w:val="S13"/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86533263"/>
      <w:bookmarkStart w:id="6" w:name="_Toc519246737"/>
      <w:bookmarkStart w:id="7" w:name="_Toc519252318"/>
      <w:bookmarkStart w:id="8" w:name="_Toc521507947"/>
      <w:r w:rsidRPr="00163DB4"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3084B" w:rsidRPr="00163DB4" w:rsidRDefault="0023084B" w:rsidP="00875A66">
      <w:pPr>
        <w:jc w:val="both"/>
      </w:pPr>
    </w:p>
    <w:p w:rsidR="0082699A" w:rsidRPr="00163DB4" w:rsidRDefault="0082699A" w:rsidP="00875A66">
      <w:pPr>
        <w:jc w:val="both"/>
      </w:pPr>
    </w:p>
    <w:p w:rsidR="00BC436A" w:rsidRPr="000F1F69" w:rsidRDefault="00D22E2D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r w:rsidRPr="00725ED7">
        <w:rPr>
          <w:rFonts w:ascii="Arial" w:hAnsi="Arial" w:cs="Arial"/>
        </w:rPr>
        <w:fldChar w:fldCharType="begin"/>
      </w:r>
      <w:r w:rsidRPr="00725ED7">
        <w:rPr>
          <w:rFonts w:ascii="Arial" w:hAnsi="Arial" w:cs="Arial"/>
        </w:rPr>
        <w:instrText xml:space="preserve"> TOC \o "1-2" \h \z \u </w:instrText>
      </w:r>
      <w:r w:rsidRPr="00725ED7">
        <w:rPr>
          <w:rFonts w:ascii="Arial" w:hAnsi="Arial" w:cs="Arial"/>
        </w:rPr>
        <w:fldChar w:fldCharType="separate"/>
      </w:r>
      <w:hyperlink w:anchor="_Toc521507948" w:history="1">
        <w:r w:rsidR="00BC436A" w:rsidRPr="00BC436A">
          <w:rPr>
            <w:rStyle w:val="af1"/>
            <w:rFonts w:ascii="Arial" w:hAnsi="Arial" w:cs="Arial"/>
            <w:noProof/>
          </w:rPr>
          <w:t>ВВОДНЫЕ ПОЛОЖЕНИЯ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_Toc521507948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3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49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НАЗНАЧЕНИЕ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_Toc521507949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3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50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ОБЛАСТЬ ДЕЙСТВИЯ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_Toc521507950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51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ПЕРИОД ДЕЙСТВИЯ И ПОРЯДОК ВНЕСЕНИЯ ИЗМЕНЕНИЙ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_Toc521507951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52" w:history="1">
        <w:r w:rsidR="00BC436A" w:rsidRPr="00BC436A">
          <w:rPr>
            <w:rStyle w:val="af1"/>
            <w:rFonts w:ascii="Arial" w:hAnsi="Arial" w:cs="Arial"/>
            <w:noProof/>
          </w:rPr>
          <w:t>1.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ТЕРМИНЫ И ОПРЕДЕЛЕНИЯ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_Toc521507952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5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55" w:history="1">
        <w:r w:rsidR="00BC436A" w:rsidRPr="00BC436A">
          <w:rPr>
            <w:rStyle w:val="af1"/>
            <w:rFonts w:ascii="Arial" w:hAnsi="Arial" w:cs="Arial"/>
            <w:noProof/>
          </w:rPr>
          <w:t>2.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ОБОЗНАЧЕНИЯ И СОКРАЩЕНИЯ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_Toc521507955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9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56" w:history="1">
        <w:r w:rsidR="00BC436A" w:rsidRPr="00BC436A">
          <w:rPr>
            <w:rStyle w:val="af1"/>
            <w:rFonts w:ascii="Arial" w:hAnsi="Arial" w:cs="Arial"/>
            <w:noProof/>
          </w:rPr>
          <w:t>3.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ПРИНЦИПЫ УПРАВЛЕНИЯ РИСКАМИ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_Toc521507956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11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57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3.1.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1. ЕДИНСТВО ПОДХОДОВ К УПРАВЛЕНИЮ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_Toc521507957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11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58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3.2.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2. МНОГОУРОВНЕВОСТЬ ПРОЦЕССА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_Toc521507958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11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59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3.3.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3. СИСТЕМНОСТЬ ПОЛНОМОЧИЙ ПО УПРАВЛЕНИЮ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_Toc521507959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12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0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3.4.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4. ДОКУМЕНТИРОВАННОСТЬ РЕЗУЛЬТАТОВ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_Toc521507960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13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1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3.5.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5. УНИФИЦИРОВАННОСТЬ КРИТЕРИЕВ ОЦЕНКИ РИСКОВ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_Toc521507961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13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2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3.6.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6. УНИФИЦИРОВАННОСТЬ ОПИСАНИЯ ОПАСНЫХ СОБЫТИЙ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_Toc521507962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13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3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3.7.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7. ПРАКТИЧНОСТЬ ПРИ ГРУППИРОВАНИИ И ДЕТАЛИЗАЦИИ РИСКОВ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_Toc521507963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14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4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3.8.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8. КОЛЛЕКТИВНАЯ ВОВЛЕЧЕННОСТЬ В ПРОЦЕСС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_Toc521507964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14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5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3.9.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9. КОМПЕТЕНТНОСТЬ УЧАСТНИКОВ ПРОЦЕССА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_Toc521507965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15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6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3.10.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10. ПРИОРИТИЗАЦИЯ МЕР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_Toc521507966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15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7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3.11.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 xml:space="preserve">ПРИНЦИП 11. СИНХРОНИЗИРОВАННОСТЬ ПРОЦЕССОВ УПРАВЛЕНИЯ РИСКАМИ И </w:t>
        </w:r>
        <w:r w:rsid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br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БИЗНЕС-ПЛАНИРОВАНИЯ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_Toc521507967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15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68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3.12.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ПРИНЦИП 12. ОСВЕДОМЛЕННОСТЬ ЗАИНТЕРЕСОВАННЫХ СТОРОН О РЕЗУЛЬТАТАХ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_Toc521507968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16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69" w:history="1">
        <w:r w:rsidR="00BC436A" w:rsidRPr="00BC436A">
          <w:rPr>
            <w:rStyle w:val="af1"/>
            <w:rFonts w:ascii="Arial" w:hAnsi="Arial" w:cs="Arial"/>
            <w:noProof/>
          </w:rPr>
          <w:t>4.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ЭТАПЫ ПРОЦЕССА УПРАВЛЕНИЯ РИСКАМИ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_Toc521507969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18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0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4.1.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ВЫЯВЛЕНИЕ ОПАСНОСТЕЙ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_Toc521507970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18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1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4.2.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ОЦЕНКА РИСКОВ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_Toc521507971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19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2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4.3.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ПЛАНИРОВАНИЕ И РЕАЛИЗАЦИЯ МЕР УПРАВЛЕНИЯ РИСКАМИ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_Toc521507972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20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3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4.4.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МОНИТОРИНГ И АНАЛИЗ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_Toc521507973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22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74" w:history="1">
        <w:r w:rsidR="00BC436A" w:rsidRPr="00BC436A">
          <w:rPr>
            <w:rStyle w:val="af1"/>
            <w:rFonts w:ascii="Arial" w:hAnsi="Arial" w:cs="Arial"/>
            <w:noProof/>
          </w:rPr>
          <w:t>5.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УРОВНИ УПРАВЛЕНИЯ РИСКАМИ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_Toc521507974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23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5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5.1.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УРОВЕНЬ СТРУКТУРНОГО ПОДРАЗДЕЛЕНИЯ ОБЩЕСТВА ГРУППЫ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_Toc521507975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23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6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5.2.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УРОВЕНЬ ОБЩЕСТВА ГРУППЫ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_Toc521507976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24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7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5.3.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УРОВЕНЬ БИЗНЕС-БЛОКА / ФУНКЦИОНАЛЬНОГО БЛОКА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_Toc521507977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26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26"/>
        <w:tabs>
          <w:tab w:val="left" w:pos="960"/>
          <w:tab w:val="right" w:leader="dot" w:pos="9628"/>
        </w:tabs>
        <w:ind w:left="993" w:hanging="567"/>
        <w:rPr>
          <w:rFonts w:ascii="Arial" w:hAnsi="Arial" w:cs="Arial"/>
          <w:b/>
          <w:i w:val="0"/>
          <w:iCs w:val="0"/>
          <w:noProof/>
          <w:sz w:val="18"/>
          <w:szCs w:val="18"/>
        </w:rPr>
      </w:pPr>
      <w:hyperlink w:anchor="_Toc521507978" w:history="1"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5.4.</w:t>
        </w:r>
        <w:r w:rsidR="00BC436A" w:rsidRPr="000F1F69">
          <w:rPr>
            <w:rFonts w:ascii="Arial" w:hAnsi="Arial" w:cs="Arial"/>
            <w:b/>
            <w:i w:val="0"/>
            <w:iCs w:val="0"/>
            <w:noProof/>
            <w:sz w:val="18"/>
            <w:szCs w:val="18"/>
          </w:rPr>
          <w:tab/>
        </w:r>
        <w:r w:rsidR="00BC436A" w:rsidRPr="00BC436A">
          <w:rPr>
            <w:rStyle w:val="af1"/>
            <w:rFonts w:ascii="Arial" w:hAnsi="Arial" w:cs="Arial"/>
            <w:b/>
            <w:i w:val="0"/>
            <w:noProof/>
            <w:sz w:val="18"/>
            <w:szCs w:val="18"/>
          </w:rPr>
          <w:t>КОРПОРАТИВНЫЙ УРОВЕНЬ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_Toc521507978 \h </w:instrTex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1C375C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27</w:t>
        </w:r>
        <w:r w:rsidR="00BC436A" w:rsidRPr="00BC436A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79" w:history="1">
        <w:r w:rsidR="00BC436A" w:rsidRPr="00BC436A">
          <w:rPr>
            <w:rStyle w:val="af1"/>
            <w:rFonts w:ascii="Arial" w:hAnsi="Arial" w:cs="Arial"/>
            <w:noProof/>
          </w:rPr>
          <w:t>6.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ССЫЛКИ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_Toc521507979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30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80" w:history="1">
        <w:r w:rsidR="00BC436A" w:rsidRPr="00BC436A">
          <w:rPr>
            <w:rStyle w:val="af1"/>
            <w:rFonts w:ascii="Arial" w:hAnsi="Arial" w:cs="Arial"/>
            <w:noProof/>
          </w:rPr>
          <w:t>7.</w:t>
        </w:r>
        <w:r w:rsidR="00BC436A" w:rsidRPr="000F1F69">
          <w:rPr>
            <w:rFonts w:ascii="Arial" w:hAnsi="Arial" w:cs="Arial"/>
            <w:b w:val="0"/>
            <w:bCs w:val="0"/>
            <w:noProof/>
            <w:sz w:val="22"/>
            <w:szCs w:val="22"/>
          </w:rPr>
          <w:tab/>
        </w:r>
        <w:r w:rsidR="00BC436A" w:rsidRPr="00BC436A">
          <w:rPr>
            <w:rStyle w:val="af1"/>
            <w:rFonts w:ascii="Arial" w:hAnsi="Arial" w:cs="Arial"/>
            <w:noProof/>
          </w:rPr>
          <w:t>РЕГИСТРАЦИЯ ИЗМЕНЕНИЙ ЛОКАЛЬНОГО НОРМАТИВНОГО ДОКУМЕНТА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_Toc521507980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32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BC436A" w:rsidRPr="000F1F69" w:rsidRDefault="002F413A" w:rsidP="00BC436A">
      <w:pPr>
        <w:pStyle w:val="16"/>
        <w:spacing w:before="120"/>
        <w:rPr>
          <w:rFonts w:ascii="Arial" w:hAnsi="Arial" w:cs="Arial"/>
          <w:b w:val="0"/>
          <w:bCs w:val="0"/>
          <w:noProof/>
          <w:sz w:val="22"/>
          <w:szCs w:val="22"/>
        </w:rPr>
      </w:pPr>
      <w:hyperlink w:anchor="_Toc521507981" w:history="1">
        <w:r w:rsidR="00BC436A" w:rsidRPr="00BC436A">
          <w:rPr>
            <w:rStyle w:val="af1"/>
            <w:rFonts w:ascii="Arial" w:hAnsi="Arial" w:cs="Arial"/>
            <w:noProof/>
          </w:rPr>
          <w:t>ПРИЛОЖЕНИЯ</w:t>
        </w:r>
        <w:r w:rsidR="00BC436A" w:rsidRPr="00BC436A">
          <w:rPr>
            <w:rFonts w:ascii="Arial" w:hAnsi="Arial" w:cs="Arial"/>
            <w:noProof/>
            <w:webHidden/>
          </w:rPr>
          <w:tab/>
        </w:r>
        <w:r w:rsidR="00BC436A" w:rsidRPr="00BC436A">
          <w:rPr>
            <w:rFonts w:ascii="Arial" w:hAnsi="Arial" w:cs="Arial"/>
            <w:noProof/>
            <w:webHidden/>
          </w:rPr>
          <w:fldChar w:fldCharType="begin"/>
        </w:r>
        <w:r w:rsidR="00BC436A" w:rsidRPr="00BC436A">
          <w:rPr>
            <w:rFonts w:ascii="Arial" w:hAnsi="Arial" w:cs="Arial"/>
            <w:noProof/>
            <w:webHidden/>
          </w:rPr>
          <w:instrText xml:space="preserve"> PAGEREF _Toc521507981 \h </w:instrText>
        </w:r>
        <w:r w:rsidR="00BC436A" w:rsidRPr="00BC436A">
          <w:rPr>
            <w:rFonts w:ascii="Arial" w:hAnsi="Arial" w:cs="Arial"/>
            <w:noProof/>
            <w:webHidden/>
          </w:rPr>
        </w:r>
        <w:r w:rsidR="00BC436A" w:rsidRPr="00BC436A">
          <w:rPr>
            <w:rFonts w:ascii="Arial" w:hAnsi="Arial" w:cs="Arial"/>
            <w:noProof/>
            <w:webHidden/>
          </w:rPr>
          <w:fldChar w:fldCharType="separate"/>
        </w:r>
        <w:r w:rsidR="001C375C">
          <w:rPr>
            <w:rFonts w:ascii="Arial" w:hAnsi="Arial" w:cs="Arial"/>
            <w:noProof/>
            <w:webHidden/>
          </w:rPr>
          <w:t>33</w:t>
        </w:r>
        <w:r w:rsidR="00BC436A" w:rsidRPr="00BC436A">
          <w:rPr>
            <w:rFonts w:ascii="Arial" w:hAnsi="Arial" w:cs="Arial"/>
            <w:noProof/>
            <w:webHidden/>
          </w:rPr>
          <w:fldChar w:fldCharType="end"/>
        </w:r>
      </w:hyperlink>
    </w:p>
    <w:p w:rsidR="00725BD6" w:rsidRPr="00163DB4" w:rsidRDefault="00D22E2D" w:rsidP="002C6A74">
      <w:pPr>
        <w:spacing w:before="120"/>
      </w:pPr>
      <w:r w:rsidRPr="00725ED7">
        <w:rPr>
          <w:rFonts w:ascii="Arial" w:hAnsi="Arial" w:cs="Arial"/>
          <w:b/>
          <w:bCs/>
          <w:sz w:val="20"/>
          <w:szCs w:val="20"/>
        </w:rPr>
        <w:fldChar w:fldCharType="end"/>
      </w:r>
    </w:p>
    <w:p w:rsidR="0023084B" w:rsidRPr="00163DB4" w:rsidRDefault="0023084B" w:rsidP="002C6A74">
      <w:pPr>
        <w:pStyle w:val="14"/>
        <w:keepNext w:val="0"/>
        <w:spacing w:before="120"/>
        <w:rPr>
          <w:caps w:val="0"/>
        </w:rPr>
        <w:sectPr w:rsidR="0023084B" w:rsidRPr="00163DB4" w:rsidSect="003860D0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3084B" w:rsidRPr="00163DB4" w:rsidRDefault="0023084B" w:rsidP="00725BD6">
      <w:pPr>
        <w:pStyle w:val="S13"/>
      </w:pPr>
      <w:bookmarkStart w:id="9" w:name="_Toc521507948"/>
      <w:r w:rsidRPr="00163DB4">
        <w:lastRenderedPageBreak/>
        <w:t>ВВОДНЫЕ ПОЛОЖЕНИЯ</w:t>
      </w:r>
      <w:bookmarkEnd w:id="9"/>
    </w:p>
    <w:p w:rsidR="00875A66" w:rsidRPr="00C8371A" w:rsidRDefault="00875A66" w:rsidP="00875A66">
      <w:pPr>
        <w:pStyle w:val="S0"/>
        <w:rPr>
          <w:sz w:val="22"/>
        </w:rPr>
      </w:pPr>
    </w:p>
    <w:p w:rsidR="00875A66" w:rsidRPr="00C8371A" w:rsidRDefault="00875A66" w:rsidP="00875A66">
      <w:pPr>
        <w:pStyle w:val="S0"/>
        <w:rPr>
          <w:sz w:val="22"/>
        </w:rPr>
      </w:pPr>
    </w:p>
    <w:p w:rsidR="0023084B" w:rsidRPr="00163DB4" w:rsidRDefault="00950F76" w:rsidP="00875A66">
      <w:pPr>
        <w:pStyle w:val="S22"/>
        <w:rPr>
          <w:lang w:val="ru-RU"/>
        </w:rPr>
      </w:pPr>
      <w:bookmarkStart w:id="10" w:name="_Toc521507949"/>
      <w:r w:rsidRPr="00163DB4">
        <w:rPr>
          <w:caps w:val="0"/>
          <w:lang w:val="ru-RU"/>
        </w:rPr>
        <w:t>НАЗНАЧЕНИЕ</w:t>
      </w:r>
      <w:bookmarkEnd w:id="10"/>
    </w:p>
    <w:p w:rsidR="00875A66" w:rsidRPr="00C8371A" w:rsidRDefault="00875A66" w:rsidP="00875A66">
      <w:pPr>
        <w:pStyle w:val="S0"/>
        <w:rPr>
          <w:sz w:val="22"/>
        </w:rPr>
      </w:pPr>
    </w:p>
    <w:p w:rsidR="001A2A60" w:rsidRPr="00163DB4" w:rsidRDefault="005B4EED" w:rsidP="00875A66">
      <w:pPr>
        <w:jc w:val="both"/>
      </w:pPr>
      <w:bookmarkStart w:id="11" w:name="_Toc301116604"/>
      <w:r w:rsidRPr="00163DB4">
        <w:rPr>
          <w:rStyle w:val="S4"/>
        </w:rPr>
        <w:t xml:space="preserve">Настоящее </w:t>
      </w:r>
      <w:r w:rsidR="0023084B" w:rsidRPr="00163DB4">
        <w:rPr>
          <w:rStyle w:val="S4"/>
        </w:rPr>
        <w:t xml:space="preserve">Положение </w:t>
      </w:r>
      <w:r w:rsidR="0023084B" w:rsidRPr="00163DB4">
        <w:t>устанавлива</w:t>
      </w:r>
      <w:r w:rsidR="00AD33B2" w:rsidRPr="00163DB4">
        <w:t>е</w:t>
      </w:r>
      <w:r w:rsidR="0023084B" w:rsidRPr="00163DB4">
        <w:t xml:space="preserve">т </w:t>
      </w:r>
      <w:r w:rsidR="004C5F52" w:rsidRPr="00163DB4">
        <w:t xml:space="preserve">требования к </w:t>
      </w:r>
      <w:r w:rsidRPr="00163DB4">
        <w:t xml:space="preserve">оценке и </w:t>
      </w:r>
      <w:r w:rsidR="00AD33B2" w:rsidRPr="00163DB4">
        <w:t>управлени</w:t>
      </w:r>
      <w:r w:rsidR="004C5F52" w:rsidRPr="00163DB4">
        <w:t>ю</w:t>
      </w:r>
      <w:r w:rsidR="00AD33B2" w:rsidRPr="00163DB4">
        <w:t xml:space="preserve"> рисками в области </w:t>
      </w:r>
      <w:r w:rsidR="004C5F52" w:rsidRPr="00163DB4">
        <w:t xml:space="preserve">промышленной безопасности, охраны труда и окружающей среды, включая вопросы </w:t>
      </w:r>
      <w:r w:rsidR="00F500C1" w:rsidRPr="00163DB4">
        <w:t>безопасности дорожного движения</w:t>
      </w:r>
      <w:r w:rsidR="004C5F52" w:rsidRPr="00163DB4">
        <w:t xml:space="preserve">, пожарной, радиационной, фонтанной безопасности, </w:t>
      </w:r>
      <w:r w:rsidR="003F6A67" w:rsidRPr="00163DB4">
        <w:t xml:space="preserve">целостности производственных объектов, </w:t>
      </w:r>
      <w:r w:rsidR="004C5F52" w:rsidRPr="00163DB4">
        <w:t xml:space="preserve">предупреждения </w:t>
      </w:r>
      <w:r w:rsidR="00AB0121" w:rsidRPr="00163DB4">
        <w:t>взрыво</w:t>
      </w:r>
      <w:r w:rsidR="004C5F52" w:rsidRPr="00163DB4">
        <w:t xml:space="preserve">пожароопасных и аварийных ситуаций и реагирования на них (далее – </w:t>
      </w:r>
      <w:r w:rsidR="00F500C1" w:rsidRPr="00163DB4">
        <w:t>промышленная безопасность, охрана труда и окружающей среды</w:t>
      </w:r>
      <w:r w:rsidR="004C5F52" w:rsidRPr="00163DB4">
        <w:t>)</w:t>
      </w:r>
      <w:r w:rsidR="00AD33B2" w:rsidRPr="00163DB4">
        <w:t>.</w:t>
      </w:r>
    </w:p>
    <w:p w:rsidR="00875A66" w:rsidRPr="00C8371A" w:rsidRDefault="00875A66" w:rsidP="00875A66">
      <w:pPr>
        <w:jc w:val="both"/>
        <w:rPr>
          <w:rStyle w:val="S4"/>
          <w:sz w:val="22"/>
        </w:rPr>
      </w:pPr>
    </w:p>
    <w:p w:rsidR="001A2A60" w:rsidRPr="00163DB4" w:rsidRDefault="001A2A60" w:rsidP="00875A66">
      <w:pPr>
        <w:jc w:val="both"/>
        <w:rPr>
          <w:rStyle w:val="S4"/>
        </w:rPr>
      </w:pPr>
      <w:r w:rsidRPr="00163DB4">
        <w:rPr>
          <w:rStyle w:val="S4"/>
        </w:rPr>
        <w:t xml:space="preserve">Процесс </w:t>
      </w:r>
      <w:r w:rsidR="003709C4" w:rsidRPr="00163DB4">
        <w:rPr>
          <w:rStyle w:val="S4"/>
        </w:rPr>
        <w:t xml:space="preserve">оценки и </w:t>
      </w:r>
      <w:r w:rsidRPr="00163DB4">
        <w:rPr>
          <w:rStyle w:val="S4"/>
        </w:rPr>
        <w:t xml:space="preserve">управления рисками в области </w:t>
      </w:r>
      <w:r w:rsidR="000C7727" w:rsidRPr="00163DB4">
        <w:t>промышленной безопасности, охраны труда и окружающей среды</w:t>
      </w:r>
      <w:r w:rsidRPr="00163DB4">
        <w:rPr>
          <w:rStyle w:val="S4"/>
        </w:rPr>
        <w:t xml:space="preserve"> </w:t>
      </w:r>
      <w:r w:rsidRPr="00163DB4">
        <w:t xml:space="preserve">является частью </w:t>
      </w:r>
      <w:r w:rsidR="000A539F" w:rsidRPr="00163DB4">
        <w:t>о</w:t>
      </w:r>
      <w:r w:rsidRPr="00163DB4">
        <w:t>бщекорпоративной системы управления рисками</w:t>
      </w:r>
      <w:r w:rsidRPr="00163DB4">
        <w:rPr>
          <w:rStyle w:val="S4"/>
        </w:rPr>
        <w:t>.</w:t>
      </w:r>
    </w:p>
    <w:p w:rsidR="00875A66" w:rsidRPr="00C8371A" w:rsidRDefault="00875A66" w:rsidP="00875A66">
      <w:pPr>
        <w:jc w:val="both"/>
        <w:rPr>
          <w:rStyle w:val="S4"/>
          <w:sz w:val="22"/>
        </w:rPr>
      </w:pPr>
    </w:p>
    <w:p w:rsidR="001A2A60" w:rsidRPr="00163DB4" w:rsidRDefault="001A2A60" w:rsidP="00875A66">
      <w:pPr>
        <w:jc w:val="both"/>
        <w:rPr>
          <w:spacing w:val="-2"/>
        </w:rPr>
      </w:pPr>
      <w:r w:rsidRPr="00163DB4">
        <w:rPr>
          <w:rStyle w:val="S4"/>
        </w:rPr>
        <w:t xml:space="preserve">Настоящее Положение разработано с </w:t>
      </w:r>
      <w:r w:rsidRPr="00163DB4">
        <w:t>учетом требований стандартов OHSAS 18001 и ISO 14001</w:t>
      </w:r>
      <w:r w:rsidR="004C626C" w:rsidRPr="00163DB4">
        <w:t>, Политики Компании «</w:t>
      </w:r>
      <w:r w:rsidR="004C626C" w:rsidRPr="00163DB4">
        <w:rPr>
          <w:rStyle w:val="urtxtstd"/>
        </w:rPr>
        <w:t xml:space="preserve">Система управления рисками и внутреннего контроля» </w:t>
      </w:r>
      <w:r w:rsidR="00EC586F" w:rsidRPr="00163DB4">
        <w:rPr>
          <w:rStyle w:val="urtxtstd"/>
        </w:rPr>
        <w:t>№ </w:t>
      </w:r>
      <w:r w:rsidR="004C626C" w:rsidRPr="00163DB4">
        <w:rPr>
          <w:rStyle w:val="urtxtstd"/>
        </w:rPr>
        <w:t xml:space="preserve">П4-01 П-01 </w:t>
      </w:r>
      <w:r w:rsidR="00EC586F" w:rsidRPr="00163DB4">
        <w:rPr>
          <w:rStyle w:val="urtxtstd"/>
        </w:rPr>
        <w:t xml:space="preserve">и Стандарта Компании </w:t>
      </w:r>
      <w:r w:rsidR="00EC586F" w:rsidRPr="00163DB4">
        <w:rPr>
          <w:kern w:val="24"/>
        </w:rPr>
        <w:t>«</w:t>
      </w:r>
      <w:r w:rsidR="00EC586F" w:rsidRPr="00163DB4">
        <w:rPr>
          <w:rStyle w:val="urtxtstd"/>
        </w:rPr>
        <w:t xml:space="preserve">Общекорпоративная система управления рисками» № П4-05 С-0012 </w:t>
      </w:r>
      <w:r w:rsidRPr="00163DB4">
        <w:t xml:space="preserve">для </w:t>
      </w:r>
      <w:r w:rsidRPr="00163DB4">
        <w:rPr>
          <w:rStyle w:val="S4"/>
        </w:rPr>
        <w:t xml:space="preserve">обеспечения соответствия </w:t>
      </w:r>
      <w:r w:rsidRPr="00163DB4">
        <w:t xml:space="preserve">принципам, целям, обязательствам и задачам в области </w:t>
      </w:r>
      <w:r w:rsidR="00BE770F" w:rsidRPr="00163DB4">
        <w:t>промышленной безопасности, охраны труда и окружающей среды</w:t>
      </w:r>
      <w:r w:rsidRPr="00163DB4">
        <w:t xml:space="preserve">, установленным в </w:t>
      </w:r>
      <w:r w:rsidR="00AF521C" w:rsidRPr="00163DB4">
        <w:rPr>
          <w:spacing w:val="-2"/>
        </w:rPr>
        <w:t xml:space="preserve">Политике Компании в области промышленной безопасности и охраны труда </w:t>
      </w:r>
      <w:r w:rsidR="00EB685C">
        <w:rPr>
          <w:spacing w:val="-2"/>
        </w:rPr>
        <w:br/>
      </w:r>
      <w:r w:rsidR="00AF521C" w:rsidRPr="00163DB4">
        <w:rPr>
          <w:spacing w:val="-2"/>
        </w:rPr>
        <w:t xml:space="preserve">№ П3-05.01 П-01 и Политике Компании в области охраны окружающей среды </w:t>
      </w:r>
      <w:r w:rsidR="00EB685C">
        <w:rPr>
          <w:spacing w:val="-2"/>
        </w:rPr>
        <w:br/>
      </w:r>
      <w:r w:rsidR="00EC586F" w:rsidRPr="00163DB4">
        <w:rPr>
          <w:spacing w:val="-2"/>
        </w:rPr>
        <w:t xml:space="preserve">№ </w:t>
      </w:r>
      <w:r w:rsidR="00AF521C" w:rsidRPr="00163DB4">
        <w:rPr>
          <w:spacing w:val="-2"/>
        </w:rPr>
        <w:t>П3-05.02 П-01.</w:t>
      </w:r>
    </w:p>
    <w:p w:rsidR="00875A66" w:rsidRPr="00C8371A" w:rsidRDefault="00875A66" w:rsidP="00875A66">
      <w:pPr>
        <w:jc w:val="both"/>
        <w:rPr>
          <w:sz w:val="22"/>
        </w:rPr>
      </w:pPr>
    </w:p>
    <w:bookmarkEnd w:id="11"/>
    <w:p w:rsidR="00C833C8" w:rsidRPr="00163DB4" w:rsidRDefault="007D0AC8" w:rsidP="00875A66">
      <w:pPr>
        <w:jc w:val="both"/>
      </w:pPr>
      <w:r w:rsidRPr="00163DB4">
        <w:rPr>
          <w:rStyle w:val="S4"/>
        </w:rPr>
        <w:t xml:space="preserve">Настоящее Положение </w:t>
      </w:r>
      <w:r w:rsidR="001A2A60" w:rsidRPr="00163DB4">
        <w:rPr>
          <w:rStyle w:val="S4"/>
        </w:rPr>
        <w:t xml:space="preserve">разработано с целью определения </w:t>
      </w:r>
      <w:r w:rsidR="00E92013" w:rsidRPr="00163DB4">
        <w:rPr>
          <w:rStyle w:val="S4"/>
        </w:rPr>
        <w:t xml:space="preserve">в Компании </w:t>
      </w:r>
      <w:r w:rsidRPr="00163DB4">
        <w:t>един</w:t>
      </w:r>
      <w:r w:rsidR="001A2A60" w:rsidRPr="00163DB4">
        <w:t>ого</w:t>
      </w:r>
      <w:r w:rsidRPr="00163DB4">
        <w:t xml:space="preserve"> структурированн</w:t>
      </w:r>
      <w:r w:rsidR="001A2A60" w:rsidRPr="00163DB4">
        <w:t>ого</w:t>
      </w:r>
      <w:r w:rsidRPr="00163DB4">
        <w:t xml:space="preserve"> процесс</w:t>
      </w:r>
      <w:r w:rsidR="001A2A60" w:rsidRPr="00163DB4">
        <w:t>а</w:t>
      </w:r>
      <w:r w:rsidRPr="00163DB4">
        <w:t xml:space="preserve"> </w:t>
      </w:r>
      <w:r w:rsidR="00315635" w:rsidRPr="00163DB4">
        <w:t>выявления</w:t>
      </w:r>
      <w:r w:rsidRPr="00163DB4">
        <w:t xml:space="preserve"> опасностей</w:t>
      </w:r>
      <w:r w:rsidR="009276FA" w:rsidRPr="00163DB4">
        <w:t>,</w:t>
      </w:r>
      <w:r w:rsidRPr="00163DB4">
        <w:t xml:space="preserve"> оценки </w:t>
      </w:r>
      <w:r w:rsidR="009276FA" w:rsidRPr="00163DB4">
        <w:t xml:space="preserve">и управления </w:t>
      </w:r>
      <w:r w:rsidRPr="00163DB4">
        <w:t>риск</w:t>
      </w:r>
      <w:r w:rsidR="009276FA" w:rsidRPr="00163DB4">
        <w:t>ами</w:t>
      </w:r>
      <w:r w:rsidR="003F6A67" w:rsidRPr="00163DB4">
        <w:t xml:space="preserve"> </w:t>
      </w:r>
      <w:r w:rsidRPr="00163DB4">
        <w:t xml:space="preserve">в области </w:t>
      </w:r>
      <w:r w:rsidR="000C7727" w:rsidRPr="00163DB4">
        <w:t>промышленной безопасности, охраны труда и окружающей среды</w:t>
      </w:r>
      <w:r w:rsidR="007D777C" w:rsidRPr="00163DB4">
        <w:t xml:space="preserve">, </w:t>
      </w:r>
      <w:r w:rsidR="00F11BA8" w:rsidRPr="00163DB4">
        <w:t>связанными</w:t>
      </w:r>
      <w:r w:rsidR="003F6A67" w:rsidRPr="00163DB4">
        <w:t>:</w:t>
      </w:r>
    </w:p>
    <w:p w:rsidR="00E92013" w:rsidRPr="00163DB4" w:rsidRDefault="00E92013" w:rsidP="00E92013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>с причинением вреда жизни и здоровью людей;</w:t>
      </w:r>
    </w:p>
    <w:p w:rsidR="00E92013" w:rsidRPr="00163DB4" w:rsidRDefault="00E92013" w:rsidP="00E92013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>с негативным воздействием на окружающую среду при осуществлении хозяйственной деятельности;</w:t>
      </w:r>
    </w:p>
    <w:p w:rsidR="00AC49AE" w:rsidRPr="00163DB4" w:rsidRDefault="00AC49AE" w:rsidP="00AC49AE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>с авариями, инцидентами, пожарами, дорожно-транспортными происшествиями и другими событиями, характеризующимися повреждением эксплуатируемых объектов и оборудования;</w:t>
      </w:r>
    </w:p>
    <w:p w:rsidR="007D0AC8" w:rsidRPr="00163DB4" w:rsidRDefault="00A83721" w:rsidP="00875A66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с </w:t>
      </w:r>
      <w:r w:rsidR="00AE18C2">
        <w:t xml:space="preserve">привлечением к ответственности, в том числе </w:t>
      </w:r>
      <w:r w:rsidRPr="00163DB4">
        <w:t>предъявлени</w:t>
      </w:r>
      <w:r w:rsidRPr="00577378">
        <w:t xml:space="preserve">ем штрафных санкций и приостановкой деятельности объектов, а также ухудшением репутации и снижением уровня доверия со стороны заинтересованных сторон </w:t>
      </w:r>
      <w:r w:rsidR="002C54B1" w:rsidRPr="00577378">
        <w:t>при несоблюдении</w:t>
      </w:r>
      <w:r w:rsidR="002C54B1" w:rsidRPr="00163DB4">
        <w:t xml:space="preserve"> </w:t>
      </w:r>
      <w:r w:rsidRPr="00163DB4">
        <w:t xml:space="preserve">применимых законодательных требований в области </w:t>
      </w:r>
      <w:r w:rsidR="000C7727" w:rsidRPr="00163DB4">
        <w:t>промышленной безопасности, охраны труда и окружающей среды</w:t>
      </w:r>
      <w:r w:rsidR="007D0AC8" w:rsidRPr="00163DB4">
        <w:t>.</w:t>
      </w:r>
    </w:p>
    <w:p w:rsidR="00875A66" w:rsidRPr="00C8371A" w:rsidRDefault="00875A66" w:rsidP="00875A66">
      <w:pPr>
        <w:jc w:val="both"/>
        <w:rPr>
          <w:sz w:val="22"/>
        </w:rPr>
      </w:pPr>
    </w:p>
    <w:p w:rsidR="000F0FDA" w:rsidRPr="00163DB4" w:rsidRDefault="000F0FDA" w:rsidP="000F0FDA">
      <w:pPr>
        <w:jc w:val="both"/>
        <w:rPr>
          <w:rStyle w:val="S4"/>
        </w:rPr>
      </w:pPr>
      <w:r w:rsidRPr="00163DB4">
        <w:rPr>
          <w:rStyle w:val="S4"/>
        </w:rPr>
        <w:t>Задачами настоящего Положения являются:</w:t>
      </w:r>
    </w:p>
    <w:p w:rsidR="000F0FDA" w:rsidRPr="00163DB4" w:rsidRDefault="000F0FDA" w:rsidP="000F0FDA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>определение этапов процесса управления рисками в области промышленной безопасности, охраны труда и окружающей среды;</w:t>
      </w:r>
    </w:p>
    <w:p w:rsidR="000F0FDA" w:rsidRPr="00163DB4" w:rsidRDefault="000F0FDA" w:rsidP="000F0FDA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>определение единых критериев качественной оценки рисков в области промышленной безопасности, охраны труда и окружающей среды;</w:t>
      </w:r>
    </w:p>
    <w:p w:rsidR="000F0FDA" w:rsidRPr="00163DB4" w:rsidRDefault="000F0FDA" w:rsidP="00CC5EDB">
      <w:pPr>
        <w:numPr>
          <w:ilvl w:val="0"/>
          <w:numId w:val="22"/>
        </w:numPr>
        <w:tabs>
          <w:tab w:val="left" w:pos="539"/>
        </w:tabs>
        <w:spacing w:before="120"/>
        <w:ind w:left="538" w:hanging="357"/>
        <w:jc w:val="both"/>
      </w:pPr>
      <w:r w:rsidRPr="00163DB4">
        <w:t>определение уровня руководителей, принимающих решение о допустимости ведения деятельности при существующих значениях рисков в области промышленной безопасности, охраны труда и окружающей среды и необходимости внедрения дополнительных мер</w:t>
      </w:r>
      <w:r w:rsidR="00A37219" w:rsidRPr="00163DB4">
        <w:t xml:space="preserve"> управления</w:t>
      </w:r>
      <w:r w:rsidR="00A70A71" w:rsidRPr="00163DB4">
        <w:t xml:space="preserve"> по устранению или снижению рисков</w:t>
      </w:r>
      <w:r w:rsidRPr="00163DB4">
        <w:t>.</w:t>
      </w:r>
    </w:p>
    <w:p w:rsidR="000F0FDA" w:rsidRPr="00C8371A" w:rsidRDefault="000F0FDA" w:rsidP="00875A66">
      <w:pPr>
        <w:jc w:val="both"/>
        <w:rPr>
          <w:sz w:val="22"/>
        </w:rPr>
      </w:pPr>
    </w:p>
    <w:p w:rsidR="00875A66" w:rsidRPr="00C8371A" w:rsidRDefault="00875A66" w:rsidP="00875A66">
      <w:pPr>
        <w:rPr>
          <w:sz w:val="22"/>
        </w:rPr>
      </w:pPr>
      <w:bookmarkStart w:id="12" w:name="_Toc301116606"/>
    </w:p>
    <w:p w:rsidR="0023084B" w:rsidRPr="00163DB4" w:rsidRDefault="00950F76" w:rsidP="00875A66">
      <w:pPr>
        <w:pStyle w:val="S22"/>
      </w:pPr>
      <w:bookmarkStart w:id="13" w:name="_Toc316397840"/>
      <w:bookmarkStart w:id="14" w:name="_Toc316397862"/>
      <w:bookmarkStart w:id="15" w:name="_Toc521507950"/>
      <w:bookmarkEnd w:id="12"/>
      <w:r w:rsidRPr="00163DB4">
        <w:rPr>
          <w:caps w:val="0"/>
        </w:rPr>
        <w:t>ОБЛАСТЬ ДЕЙСТВИЯ</w:t>
      </w:r>
      <w:bookmarkEnd w:id="13"/>
      <w:bookmarkEnd w:id="14"/>
      <w:bookmarkEnd w:id="15"/>
    </w:p>
    <w:p w:rsidR="00875A66" w:rsidRPr="00163DB4" w:rsidRDefault="00875A66" w:rsidP="00875A66">
      <w:pPr>
        <w:jc w:val="both"/>
        <w:rPr>
          <w:iCs/>
        </w:rPr>
      </w:pPr>
      <w:bookmarkStart w:id="16" w:name="_Toc301116607"/>
    </w:p>
    <w:p w:rsidR="00BE72F3" w:rsidRPr="00163DB4" w:rsidRDefault="00C6547F" w:rsidP="00C85D08">
      <w:pPr>
        <w:jc w:val="both"/>
      </w:pPr>
      <w:r w:rsidRPr="00163DB4">
        <w:rPr>
          <w:iCs/>
        </w:rPr>
        <w:t xml:space="preserve">Настоящее Положение обязательно для исполнения работниками </w:t>
      </w:r>
      <w:r w:rsidR="00FD5F61" w:rsidRPr="00163DB4">
        <w:t xml:space="preserve">структурных </w:t>
      </w:r>
      <w:r w:rsidRPr="00163DB4">
        <w:rPr>
          <w:iCs/>
        </w:rPr>
        <w:t xml:space="preserve">подразделений </w:t>
      </w:r>
      <w:r w:rsidR="008609C8" w:rsidRPr="00163DB4">
        <w:rPr>
          <w:iCs/>
        </w:rPr>
        <w:t>ПАО </w:t>
      </w:r>
      <w:r w:rsidRPr="00163DB4">
        <w:rPr>
          <w:iCs/>
        </w:rPr>
        <w:t xml:space="preserve">«НК «Роснефть» </w:t>
      </w:r>
      <w:r w:rsidRPr="00163DB4">
        <w:t xml:space="preserve">и </w:t>
      </w:r>
      <w:r w:rsidR="00EA3ABD">
        <w:t>дочерних о</w:t>
      </w:r>
      <w:r w:rsidR="008609C8" w:rsidRPr="00163DB4">
        <w:t xml:space="preserve">бществ </w:t>
      </w:r>
      <w:r w:rsidR="005F2B2E" w:rsidRPr="00163DB4">
        <w:t>П</w:t>
      </w:r>
      <w:r w:rsidR="000F0FDA" w:rsidRPr="00163DB4">
        <w:t>АО «НК «Роснефть», 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EA3ABD">
        <w:t>, задействованными в</w:t>
      </w:r>
      <w:r w:rsidR="00EA3ABD" w:rsidRPr="00EA3ABD">
        <w:t xml:space="preserve"> </w:t>
      </w:r>
      <w:r w:rsidR="00EA3ABD" w:rsidRPr="00163DB4">
        <w:t>процессе выявления опасностей и оценки рисков в области промышленной безопасности, охраны труда и окружающей среды, планирования и мониторинга внедрения мер управления</w:t>
      </w:r>
      <w:r w:rsidR="00BE72F3" w:rsidRPr="00163DB4">
        <w:t>.</w:t>
      </w:r>
    </w:p>
    <w:p w:rsidR="00875A66" w:rsidRPr="00163DB4" w:rsidRDefault="00875A66" w:rsidP="00875A66">
      <w:pPr>
        <w:jc w:val="both"/>
        <w:rPr>
          <w:rStyle w:val="S4"/>
        </w:rPr>
      </w:pPr>
    </w:p>
    <w:p w:rsidR="000F0FDA" w:rsidRPr="00163DB4" w:rsidRDefault="0014169B" w:rsidP="000F0FDA">
      <w:pPr>
        <w:jc w:val="both"/>
        <w:rPr>
          <w:rStyle w:val="S4"/>
        </w:rPr>
      </w:pPr>
      <w:r w:rsidRPr="00163DB4">
        <w:rPr>
          <w:rStyle w:val="S4"/>
        </w:rPr>
        <w:t>Настоящее Положение носит рекомендательный характер для исполнения работниками иных Обществ Группы, не являющихся дочерними обществами ПАО «НК «Роснефть».</w:t>
      </w:r>
    </w:p>
    <w:p w:rsidR="0014169B" w:rsidRPr="00163DB4" w:rsidRDefault="0014169B" w:rsidP="000F0FDA">
      <w:pPr>
        <w:jc w:val="both"/>
        <w:rPr>
          <w:rStyle w:val="S4"/>
        </w:rPr>
      </w:pPr>
    </w:p>
    <w:p w:rsidR="0014169B" w:rsidRPr="00163DB4" w:rsidRDefault="0014169B" w:rsidP="0014169B">
      <w:pPr>
        <w:jc w:val="both"/>
        <w:rPr>
          <w:rStyle w:val="S4"/>
        </w:rPr>
      </w:pPr>
      <w:r w:rsidRPr="00163DB4">
        <w:rPr>
          <w:rStyle w:val="S4"/>
        </w:rPr>
        <w:t>Требования Положения становятся обязательными для исполнения в дочернем обществе ПАО «НК «Роснефть» и ином Обществе Группы, после его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:rsidR="00875A66" w:rsidRPr="00163DB4" w:rsidRDefault="00875A66" w:rsidP="000F0FDA">
      <w:pPr>
        <w:jc w:val="both"/>
        <w:rPr>
          <w:rStyle w:val="S4"/>
        </w:rPr>
      </w:pPr>
    </w:p>
    <w:p w:rsidR="0023084B" w:rsidRPr="00163DB4" w:rsidRDefault="0023084B" w:rsidP="00875A66">
      <w:pPr>
        <w:jc w:val="both"/>
        <w:rPr>
          <w:rStyle w:val="S4"/>
        </w:rPr>
      </w:pPr>
      <w:r w:rsidRPr="00163DB4">
        <w:rPr>
          <w:rStyle w:val="S4"/>
        </w:rPr>
        <w:t xml:space="preserve">Распорядительные, локальные нормативные и иные внутренние документы не должны противоречить </w:t>
      </w:r>
      <w:r w:rsidR="00C6547F" w:rsidRPr="00163DB4">
        <w:rPr>
          <w:rStyle w:val="S4"/>
        </w:rPr>
        <w:t>настоящему Положению</w:t>
      </w:r>
      <w:r w:rsidRPr="00163DB4">
        <w:rPr>
          <w:rStyle w:val="S4"/>
        </w:rPr>
        <w:t>.</w:t>
      </w:r>
    </w:p>
    <w:p w:rsidR="00875A66" w:rsidRPr="00163DB4" w:rsidRDefault="00875A66" w:rsidP="00875A66">
      <w:pPr>
        <w:jc w:val="both"/>
        <w:rPr>
          <w:rStyle w:val="S4"/>
        </w:rPr>
      </w:pPr>
    </w:p>
    <w:p w:rsidR="00875A66" w:rsidRPr="00163DB4" w:rsidRDefault="00875A66" w:rsidP="00875A66">
      <w:pPr>
        <w:jc w:val="both"/>
        <w:rPr>
          <w:rStyle w:val="S4"/>
        </w:rPr>
      </w:pPr>
    </w:p>
    <w:p w:rsidR="0023084B" w:rsidRPr="00163DB4" w:rsidRDefault="00950F76" w:rsidP="00875A66">
      <w:pPr>
        <w:pStyle w:val="S22"/>
      </w:pPr>
      <w:bookmarkStart w:id="17" w:name="_Toc108427371"/>
      <w:bookmarkStart w:id="18" w:name="_Toc172611409"/>
      <w:bookmarkStart w:id="19" w:name="_Toc304197434"/>
      <w:bookmarkStart w:id="20" w:name="_Toc316397841"/>
      <w:bookmarkStart w:id="21" w:name="_Toc316397863"/>
      <w:bookmarkStart w:id="22" w:name="_Toc521507951"/>
      <w:r w:rsidRPr="00163DB4">
        <w:rPr>
          <w:caps w:val="0"/>
        </w:rPr>
        <w:t>ПЕРИОД ДЕЙСТВИЯ И ПОРЯДОК ВНЕСЕНИЯ ИЗМЕНЕНИЙ</w:t>
      </w:r>
      <w:bookmarkEnd w:id="17"/>
      <w:bookmarkEnd w:id="18"/>
      <w:bookmarkEnd w:id="19"/>
      <w:bookmarkEnd w:id="20"/>
      <w:bookmarkEnd w:id="21"/>
      <w:bookmarkEnd w:id="22"/>
    </w:p>
    <w:p w:rsidR="00875A66" w:rsidRPr="00163DB4" w:rsidRDefault="00875A66" w:rsidP="00875A66">
      <w:pPr>
        <w:jc w:val="both"/>
        <w:rPr>
          <w:rStyle w:val="S4"/>
        </w:rPr>
      </w:pPr>
    </w:p>
    <w:p w:rsidR="003754FC" w:rsidRPr="00163DB4" w:rsidRDefault="003754FC" w:rsidP="003754FC">
      <w:pPr>
        <w:jc w:val="both"/>
        <w:rPr>
          <w:rStyle w:val="S4"/>
        </w:rPr>
      </w:pPr>
      <w:r w:rsidRPr="00163DB4">
        <w:rPr>
          <w:rStyle w:val="S4"/>
        </w:rPr>
        <w:t>Положение является локальным нормативным документом постоянного действия.</w:t>
      </w:r>
    </w:p>
    <w:p w:rsidR="003754FC" w:rsidRPr="00163DB4" w:rsidRDefault="003754FC" w:rsidP="003754FC">
      <w:pPr>
        <w:jc w:val="both"/>
        <w:rPr>
          <w:rStyle w:val="S4"/>
        </w:rPr>
      </w:pPr>
    </w:p>
    <w:p w:rsidR="003754FC" w:rsidRPr="00163DB4" w:rsidRDefault="003754FC" w:rsidP="003754FC">
      <w:pPr>
        <w:pStyle w:val="S0"/>
      </w:pPr>
      <w:r w:rsidRPr="00163DB4">
        <w:t>Настоящее Положение утверждается, вводится в действие, изменяется и признается утратившим силу в ПАО «НК «Роснефть» на основании приказа ПАО «НК «Роснефть».</w:t>
      </w:r>
    </w:p>
    <w:p w:rsidR="003754FC" w:rsidRPr="00163DB4" w:rsidRDefault="003754FC" w:rsidP="003754FC">
      <w:pPr>
        <w:jc w:val="both"/>
        <w:rPr>
          <w:rStyle w:val="S4"/>
          <w:lang w:val="x-none"/>
        </w:rPr>
      </w:pPr>
    </w:p>
    <w:p w:rsidR="003754FC" w:rsidRPr="00163DB4" w:rsidRDefault="003754FC" w:rsidP="003754FC">
      <w:pPr>
        <w:jc w:val="both"/>
        <w:rPr>
          <w:rStyle w:val="S4"/>
        </w:rPr>
      </w:pPr>
      <w:r w:rsidRPr="00163DB4">
        <w:rPr>
          <w:rStyle w:val="S4"/>
        </w:rPr>
        <w:t xml:space="preserve">Инициаторами внесения изменений в настоящее Положение </w:t>
      </w:r>
      <w:r w:rsidR="00D25DB7">
        <w:rPr>
          <w:rStyle w:val="S4"/>
        </w:rPr>
        <w:t>являются:</w:t>
      </w:r>
      <w:r w:rsidR="0091471F" w:rsidRPr="003E46F5">
        <w:rPr>
          <w:rStyle w:val="S4"/>
        </w:rPr>
        <w:t xml:space="preserve"> </w:t>
      </w:r>
      <w:r w:rsidR="00A368DD" w:rsidRPr="00163DB4">
        <w:t xml:space="preserve">Департамент оценки рисков и контроля ПБОТ и экологии </w:t>
      </w:r>
      <w:r w:rsidR="00A368DD" w:rsidRPr="00163DB4">
        <w:rPr>
          <w:bCs/>
        </w:rPr>
        <w:t>ПАО «НК «Роснефть»</w:t>
      </w:r>
      <w:r w:rsidR="00A368DD">
        <w:rPr>
          <w:bCs/>
        </w:rPr>
        <w:t xml:space="preserve">, а так же иные структурные подразделения </w:t>
      </w:r>
      <w:r w:rsidR="00A368DD" w:rsidRPr="00163DB4">
        <w:t>ПАО «НК «Роснефть»</w:t>
      </w:r>
      <w:r w:rsidRPr="00163DB4">
        <w:rPr>
          <w:rStyle w:val="S4"/>
        </w:rPr>
        <w:t xml:space="preserve"> и Обществ</w:t>
      </w:r>
      <w:r w:rsidR="00EA3ABD">
        <w:rPr>
          <w:rStyle w:val="S4"/>
        </w:rPr>
        <w:t>а</w:t>
      </w:r>
      <w:r w:rsidRPr="00163DB4">
        <w:rPr>
          <w:rStyle w:val="S4"/>
        </w:rPr>
        <w:t xml:space="preserve"> Группы по согласованию с </w:t>
      </w:r>
      <w:r w:rsidR="00A368DD" w:rsidRPr="00163DB4">
        <w:t>Департамент</w:t>
      </w:r>
      <w:r w:rsidR="00A368DD">
        <w:t>ом</w:t>
      </w:r>
      <w:r w:rsidR="00A368DD" w:rsidRPr="00163DB4">
        <w:t xml:space="preserve"> оценки рисков и контроля ПБОТ и экологии </w:t>
      </w:r>
      <w:r w:rsidR="00A368DD" w:rsidRPr="00163DB4">
        <w:rPr>
          <w:bCs/>
        </w:rPr>
        <w:t>ПАО «НК «Роснефть»</w:t>
      </w:r>
      <w:r w:rsidRPr="00163DB4">
        <w:rPr>
          <w:rStyle w:val="S4"/>
        </w:rPr>
        <w:t>.</w:t>
      </w:r>
    </w:p>
    <w:p w:rsidR="003754FC" w:rsidRPr="00163DB4" w:rsidRDefault="003754FC" w:rsidP="003754FC">
      <w:pPr>
        <w:jc w:val="both"/>
        <w:rPr>
          <w:rStyle w:val="S4"/>
        </w:rPr>
      </w:pPr>
    </w:p>
    <w:p w:rsidR="003754FC" w:rsidRPr="00163DB4" w:rsidRDefault="003754FC" w:rsidP="00875A66">
      <w:pPr>
        <w:jc w:val="both"/>
        <w:rPr>
          <w:rStyle w:val="S4"/>
        </w:rPr>
      </w:pPr>
      <w:r w:rsidRPr="00163DB4">
        <w:t xml:space="preserve">Изменения в </w:t>
      </w:r>
      <w:r w:rsidR="00DB2F8E" w:rsidRPr="00163DB4">
        <w:t xml:space="preserve">Положение </w:t>
      </w:r>
      <w:r w:rsidRPr="00163DB4">
        <w:t xml:space="preserve">вносятся в случаях: изменения нормативных правовых актов в области оценки и управления рисками в области промышленной безопасности, охраны труда и окружающей среды, а также изменения организационной структуры </w:t>
      </w:r>
      <w:r w:rsidR="00EA3ABD" w:rsidRPr="00EA3ABD">
        <w:t>или полномочий руководителей и т.п</w:t>
      </w:r>
      <w:r w:rsidRPr="00163DB4">
        <w:t>.</w:t>
      </w:r>
    </w:p>
    <w:p w:rsidR="00875A66" w:rsidRPr="00163DB4" w:rsidRDefault="00875A66" w:rsidP="00875A66">
      <w:pPr>
        <w:jc w:val="both"/>
        <w:rPr>
          <w:rStyle w:val="S4"/>
        </w:rPr>
      </w:pPr>
    </w:p>
    <w:p w:rsidR="0023084B" w:rsidRPr="00163DB4" w:rsidRDefault="0023084B" w:rsidP="00875A66">
      <w:pPr>
        <w:pStyle w:val="S0"/>
      </w:pPr>
    </w:p>
    <w:p w:rsidR="0023084B" w:rsidRPr="00163DB4" w:rsidRDefault="0023084B" w:rsidP="00875A66">
      <w:pPr>
        <w:pStyle w:val="S0"/>
        <w:sectPr w:rsidR="0023084B" w:rsidRPr="00163DB4" w:rsidSect="003860D0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23" w:name="_Toc316397864"/>
      <w:bookmarkEnd w:id="16"/>
    </w:p>
    <w:p w:rsidR="0023084B" w:rsidRPr="00163DB4" w:rsidRDefault="0023084B" w:rsidP="00C7224D">
      <w:pPr>
        <w:pStyle w:val="S1"/>
        <w:tabs>
          <w:tab w:val="left" w:pos="567"/>
        </w:tabs>
      </w:pPr>
      <w:bookmarkStart w:id="24" w:name="_Toc521507952"/>
      <w:r w:rsidRPr="00163DB4">
        <w:lastRenderedPageBreak/>
        <w:t>ТЕРМИНЫ И ОПРЕДЕЛЕНИЯ</w:t>
      </w:r>
      <w:bookmarkEnd w:id="23"/>
      <w:bookmarkEnd w:id="24"/>
    </w:p>
    <w:p w:rsidR="00875A66" w:rsidRPr="00163DB4" w:rsidRDefault="00875A66" w:rsidP="00875A66">
      <w:pPr>
        <w:pStyle w:val="S0"/>
      </w:pPr>
    </w:p>
    <w:p w:rsidR="00875A66" w:rsidRPr="00163DB4" w:rsidRDefault="00875A66" w:rsidP="00875A66">
      <w:pPr>
        <w:pStyle w:val="S0"/>
      </w:pPr>
    </w:p>
    <w:p w:rsidR="0023084B" w:rsidRPr="00163DB4" w:rsidRDefault="00C7224D" w:rsidP="00875A66">
      <w:pPr>
        <w:pStyle w:val="S22"/>
      </w:pPr>
      <w:bookmarkStart w:id="25" w:name="_Toc377474191"/>
      <w:bookmarkStart w:id="26" w:name="_Toc377474686"/>
      <w:bookmarkStart w:id="27" w:name="_Toc378099764"/>
      <w:bookmarkStart w:id="28" w:name="_Toc378682024"/>
      <w:bookmarkStart w:id="29" w:name="_Toc386533271"/>
      <w:bookmarkStart w:id="30" w:name="_Toc466908264"/>
      <w:bookmarkStart w:id="31" w:name="_Toc519246743"/>
      <w:bookmarkStart w:id="32" w:name="_Toc519252324"/>
      <w:bookmarkStart w:id="33" w:name="_Toc521507953"/>
      <w:r w:rsidRPr="00163DB4">
        <w:rPr>
          <w:caps w:val="0"/>
        </w:rPr>
        <w:t>ТЕРМИНЫ И ОПРЕДЕЛЕНИЯ КОРПОРАТИВНОГО ГЛОССАРИЯ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875A66" w:rsidRPr="00163DB4" w:rsidRDefault="00875A66" w:rsidP="00875A66">
      <w:pPr>
        <w:pStyle w:val="S0"/>
      </w:pPr>
    </w:p>
    <w:p w:rsidR="00304D54" w:rsidRPr="00304D54" w:rsidRDefault="00DA433E" w:rsidP="00875A66">
      <w:pPr>
        <w:pStyle w:val="affffa"/>
        <w:ind w:firstLine="0"/>
        <w:rPr>
          <w:rFonts w:ascii="Arial" w:hAnsi="Arial" w:cs="Arial"/>
          <w:b/>
          <w:bCs/>
          <w:i/>
          <w:iCs/>
          <w:caps/>
          <w:sz w:val="20"/>
          <w:szCs w:val="20"/>
          <w:lang w:val="ru-RU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  <w:lang w:val="ru-RU"/>
        </w:rPr>
        <w:t xml:space="preserve">АКТИВ </w:t>
      </w:r>
      <w:r w:rsidRPr="00163DB4">
        <w:rPr>
          <w:rStyle w:val="urtxtemph"/>
        </w:rPr>
        <w:t xml:space="preserve">– </w:t>
      </w:r>
      <w:r>
        <w:rPr>
          <w:rStyle w:val="urtxtemph"/>
        </w:rPr>
        <w:t>основные средства, объекты незавершенного строительства, оборудование к установке, нематериальные активы, финансовые вложения, производственные запасы, готовая продукция, товары и прочие запасы, в том числе отгруженные или в пути, денежные средства, авансы выданные, дебиторская задолженность, прочие финансовые активы, находящиеся в собственности Общества, в хозяйственном ведении, в оперативном управлении, объекты, не принадлежащие Обществу, но числящиеся у него в бухгалтерском учете (находящиеся на ответственном хранении, арендованные, полученные для переработки), а также имеющиеся в наличии, но не учтенные по каким-либо причинам</w:t>
      </w:r>
      <w:r>
        <w:rPr>
          <w:rStyle w:val="urtxtemph"/>
          <w:lang w:val="ru-RU"/>
        </w:rPr>
        <w:t>.</w:t>
      </w:r>
    </w:p>
    <w:p w:rsidR="00304D54" w:rsidRDefault="00304D54" w:rsidP="00875A66">
      <w:pPr>
        <w:pStyle w:val="affffa"/>
        <w:ind w:firstLine="0"/>
        <w:rPr>
          <w:rFonts w:ascii="Arial" w:hAnsi="Arial" w:cs="Arial"/>
          <w:b/>
          <w:bCs/>
          <w:i/>
          <w:iCs/>
          <w:caps/>
          <w:sz w:val="20"/>
          <w:szCs w:val="20"/>
          <w:lang w:val="ru-RU"/>
        </w:rPr>
      </w:pPr>
    </w:p>
    <w:p w:rsidR="00DA433E" w:rsidRDefault="00DA433E" w:rsidP="00DA433E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БАРЬЕР </w:t>
      </w:r>
      <w:r w:rsidRPr="00163DB4">
        <w:rPr>
          <w:lang w:eastAsia="ru-RU"/>
        </w:rPr>
        <w:t xml:space="preserve">– </w:t>
      </w:r>
      <w:r>
        <w:t>техническая и/или организационная мера управления, направленная на обеспечение промышленной безопасности, охраны труда и окружающей среды, снижающая вероятность наступления инициирующего события (предупреждающий барьер) или уменьшающая последствия опасного события (реагирующий барьер)</w:t>
      </w:r>
      <w:r w:rsidRPr="00163DB4">
        <w:rPr>
          <w:lang w:eastAsia="ru-RU"/>
        </w:rPr>
        <w:t>.</w:t>
      </w:r>
    </w:p>
    <w:p w:rsidR="00DA433E" w:rsidRDefault="00DA433E" w:rsidP="00DA433E">
      <w:pPr>
        <w:pStyle w:val="affffa"/>
        <w:ind w:firstLine="0"/>
        <w:rPr>
          <w:lang w:val="ru-RU" w:eastAsia="ru-RU"/>
        </w:rPr>
      </w:pPr>
    </w:p>
    <w:p w:rsidR="00DA433E" w:rsidRPr="00163DB4" w:rsidRDefault="00DA433E" w:rsidP="00DA433E">
      <w:pPr>
        <w:pStyle w:val="affffa"/>
        <w:ind w:left="567" w:firstLine="0"/>
        <w:rPr>
          <w:lang w:eastAsia="ru-RU"/>
        </w:rPr>
      </w:pPr>
      <w:r w:rsidRPr="00304B18">
        <w:rPr>
          <w:i/>
          <w:u w:val="single"/>
          <w:lang w:val="ru-RU" w:eastAsia="ru-RU"/>
        </w:rPr>
        <w:t>Примечание:</w:t>
      </w:r>
      <w:r w:rsidRPr="00163DB4">
        <w:rPr>
          <w:lang w:eastAsia="ru-RU"/>
        </w:rPr>
        <w:t xml:space="preserve"> </w:t>
      </w:r>
      <w:r>
        <w:rPr>
          <w:i/>
          <w:lang w:val="ru-RU" w:eastAsia="ru-RU"/>
        </w:rPr>
        <w:t xml:space="preserve">Барьеры (меры управления) </w:t>
      </w:r>
      <w:r w:rsidRPr="00304B18">
        <w:rPr>
          <w:i/>
          <w:lang w:eastAsia="ru-RU"/>
        </w:rPr>
        <w:t>могут быть техническими (материалы, защитные устройства, ограждения, обособление и т.п.) и организационными (процедуры, проверки, обучение, инструктаж и др.).</w:t>
      </w:r>
    </w:p>
    <w:p w:rsidR="00DA433E" w:rsidRPr="00163DB4" w:rsidRDefault="00DA433E" w:rsidP="00DA433E">
      <w:pPr>
        <w:pStyle w:val="affffa"/>
        <w:ind w:firstLine="0"/>
        <w:rPr>
          <w:lang w:eastAsia="ru-RU"/>
        </w:rPr>
      </w:pPr>
    </w:p>
    <w:p w:rsidR="006D2930" w:rsidRPr="00163DB4" w:rsidRDefault="00F67A8D" w:rsidP="00875A66">
      <w:pPr>
        <w:pStyle w:val="affffa"/>
        <w:ind w:firstLine="0"/>
        <w:rPr>
          <w:lang w:val="ru-RU"/>
        </w:rPr>
      </w:pPr>
      <w:r w:rsidRPr="00163DB4">
        <w:rPr>
          <w:rFonts w:ascii="Arial" w:hAnsi="Arial" w:cs="Arial"/>
          <w:b/>
          <w:bCs/>
          <w:i/>
          <w:iCs/>
          <w:caps/>
          <w:sz w:val="20"/>
          <w:szCs w:val="20"/>
        </w:rPr>
        <w:t>Бизнес</w:t>
      </w:r>
      <w:r w:rsidRPr="00163DB4">
        <w:rPr>
          <w:rFonts w:ascii="Arial" w:hAnsi="Arial" w:cs="Arial"/>
          <w:b/>
          <w:bCs/>
          <w:i/>
          <w:iCs/>
          <w:caps/>
          <w:sz w:val="20"/>
          <w:szCs w:val="20"/>
          <w:lang w:val="ru-RU"/>
        </w:rPr>
        <w:t>-</w:t>
      </w:r>
      <w:r w:rsidR="006D2930" w:rsidRPr="00163DB4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блок </w:t>
      </w:r>
      <w:r w:rsidR="009A41EC" w:rsidRPr="00163DB4">
        <w:rPr>
          <w:lang w:eastAsia="ru-RU"/>
        </w:rPr>
        <w:t>–</w:t>
      </w:r>
      <w:r w:rsidR="006D2930" w:rsidRPr="00163DB4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 w:rsidR="006D2930" w:rsidRPr="00163DB4">
        <w:t xml:space="preserve">совокупность структурных подразделений </w:t>
      </w:r>
      <w:r w:rsidR="00130CD8" w:rsidRPr="00163DB4">
        <w:rPr>
          <w:lang w:val="ru-RU"/>
        </w:rPr>
        <w:t>П</w:t>
      </w:r>
      <w:r w:rsidR="00130CD8" w:rsidRPr="00163DB4">
        <w:t>АО </w:t>
      </w:r>
      <w:r w:rsidR="006D2930" w:rsidRPr="00163DB4">
        <w:t xml:space="preserve">«НК «Роснефть», находящихся в непосредственном подчинении у топ-менеджера </w:t>
      </w:r>
      <w:r w:rsidR="00130CD8" w:rsidRPr="00163DB4">
        <w:rPr>
          <w:lang w:val="ru-RU"/>
        </w:rPr>
        <w:t>П</w:t>
      </w:r>
      <w:r w:rsidR="00130CD8" w:rsidRPr="00163DB4">
        <w:t>АО </w:t>
      </w:r>
      <w:r w:rsidR="006D2930" w:rsidRPr="00163DB4">
        <w:t>«НК «Роснефть», ответственного за бизнес-направление деятельности; Обществ Группы и/или структурных подразделений Обществ Группы, осуществляющих деятельность по бизнес-направлению.</w:t>
      </w:r>
    </w:p>
    <w:p w:rsidR="006D2930" w:rsidRPr="00163DB4" w:rsidRDefault="006D2930" w:rsidP="00875A66">
      <w:pPr>
        <w:pStyle w:val="affffa"/>
        <w:ind w:firstLine="0"/>
        <w:rPr>
          <w:lang w:val="ru-RU"/>
        </w:rPr>
      </w:pPr>
    </w:p>
    <w:p w:rsidR="007C48AC" w:rsidRPr="00163DB4" w:rsidRDefault="007C48AC" w:rsidP="007C48AC">
      <w:pPr>
        <w:pStyle w:val="affffa"/>
        <w:ind w:firstLine="0"/>
        <w:rPr>
          <w:lang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ВЫЯВЛЕНИЕ ОПАСНОСТЕЙ </w:t>
      </w:r>
      <w:r w:rsidRPr="00163DB4">
        <w:rPr>
          <w:lang w:eastAsia="ru-RU"/>
        </w:rPr>
        <w:t xml:space="preserve">– процесс распознания </w:t>
      </w:r>
      <w:r w:rsidRPr="00163DB4">
        <w:rPr>
          <w:lang w:val="ru-RU" w:eastAsia="ru-RU"/>
        </w:rPr>
        <w:t>наличия</w:t>
      </w:r>
      <w:r w:rsidRPr="00163DB4">
        <w:rPr>
          <w:lang w:eastAsia="ru-RU"/>
        </w:rPr>
        <w:t xml:space="preserve"> опасност</w:t>
      </w:r>
      <w:r w:rsidRPr="00163DB4">
        <w:rPr>
          <w:lang w:val="ru-RU" w:eastAsia="ru-RU"/>
        </w:rPr>
        <w:t>ей</w:t>
      </w:r>
      <w:r w:rsidRPr="00163DB4">
        <w:rPr>
          <w:lang w:eastAsia="ru-RU"/>
        </w:rPr>
        <w:t xml:space="preserve"> и определения </w:t>
      </w:r>
      <w:r w:rsidRPr="00163DB4">
        <w:rPr>
          <w:lang w:val="ru-RU" w:eastAsia="ru-RU"/>
        </w:rPr>
        <w:t>их</w:t>
      </w:r>
      <w:r w:rsidRPr="00163DB4">
        <w:rPr>
          <w:lang w:eastAsia="ru-RU"/>
        </w:rPr>
        <w:t xml:space="preserve"> характеристик.</w:t>
      </w:r>
    </w:p>
    <w:p w:rsidR="00130CD8" w:rsidRPr="00163DB4" w:rsidRDefault="00130CD8" w:rsidP="00875A66">
      <w:pPr>
        <w:pStyle w:val="affffa"/>
        <w:ind w:firstLine="0"/>
        <w:rPr>
          <w:lang w:eastAsia="ru-RU"/>
        </w:rPr>
      </w:pPr>
    </w:p>
    <w:p w:rsidR="00944450" w:rsidRDefault="009F16D4" w:rsidP="00875A66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ВРЕДНЫЙ ФАКТОР РАБОЧЕЙ СРЕДЫ</w:t>
      </w:r>
      <w:r w:rsidRPr="00163DB4">
        <w:rPr>
          <w:lang w:eastAsia="ru-RU"/>
        </w:rPr>
        <w:t xml:space="preserve"> – фактор среды и</w:t>
      </w:r>
      <w:r w:rsidR="00544B57" w:rsidRPr="00163DB4">
        <w:rPr>
          <w:lang w:eastAsia="ru-RU"/>
        </w:rPr>
        <w:t>/или</w:t>
      </w:r>
      <w:r w:rsidRPr="00163DB4">
        <w:rPr>
          <w:lang w:eastAsia="ru-RU"/>
        </w:rPr>
        <w:t xml:space="preserve"> трудового процесса, воздействие которого на работника может вызывать профессиональное заболевание или другое нарушение состояния здоровья, повреждение здоровья потомства. </w:t>
      </w:r>
    </w:p>
    <w:p w:rsidR="00944450" w:rsidRDefault="00944450" w:rsidP="00875A66">
      <w:pPr>
        <w:pStyle w:val="affffa"/>
        <w:ind w:firstLine="0"/>
        <w:rPr>
          <w:lang w:val="ru-RU" w:eastAsia="ru-RU"/>
        </w:rPr>
      </w:pPr>
    </w:p>
    <w:p w:rsidR="009F16D4" w:rsidRPr="00944450" w:rsidRDefault="00944450" w:rsidP="00944450">
      <w:pPr>
        <w:pStyle w:val="affffa"/>
        <w:ind w:left="567" w:firstLine="0"/>
        <w:rPr>
          <w:i/>
          <w:lang w:eastAsia="ru-RU"/>
        </w:rPr>
      </w:pPr>
      <w:r w:rsidRPr="00944450">
        <w:rPr>
          <w:i/>
          <w:u w:val="single"/>
          <w:lang w:val="ru-RU" w:eastAsia="ru-RU"/>
        </w:rPr>
        <w:t>Примечание:</w:t>
      </w:r>
      <w:r w:rsidRPr="00944450">
        <w:rPr>
          <w:i/>
          <w:lang w:val="ru-RU" w:eastAsia="ru-RU"/>
        </w:rPr>
        <w:t xml:space="preserve"> </w:t>
      </w:r>
      <w:r w:rsidR="009F16D4" w:rsidRPr="00944450">
        <w:rPr>
          <w:i/>
          <w:lang w:eastAsia="ru-RU"/>
        </w:rPr>
        <w:t>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944450" w:rsidRPr="00944450" w:rsidRDefault="00944450" w:rsidP="00875A66">
      <w:pPr>
        <w:pStyle w:val="affffa"/>
        <w:ind w:firstLine="0"/>
        <w:rPr>
          <w:lang w:val="ru-RU" w:eastAsia="ru-RU"/>
        </w:rPr>
      </w:pPr>
    </w:p>
    <w:p w:rsidR="00577378" w:rsidRPr="00577378" w:rsidRDefault="00577378" w:rsidP="00577378">
      <w:pPr>
        <w:pStyle w:val="af3"/>
        <w:jc w:val="both"/>
        <w:rPr>
          <w:sz w:val="24"/>
          <w:szCs w:val="24"/>
        </w:rPr>
      </w:pPr>
      <w:r w:rsidRPr="00163DB4">
        <w:rPr>
          <w:rFonts w:ascii="Arial" w:eastAsia="Calibri" w:hAnsi="Arial" w:cs="Arial"/>
          <w:b/>
          <w:i/>
        </w:rPr>
        <w:t>ЗАИНТЕРЕСОВАННАЯ СТОРОНА</w:t>
      </w:r>
      <w:r w:rsidRPr="00163DB4">
        <w:t xml:space="preserve"> </w:t>
      </w:r>
      <w:r w:rsidRPr="00577378">
        <w:rPr>
          <w:sz w:val="24"/>
          <w:szCs w:val="24"/>
        </w:rPr>
        <w:t>–</w:t>
      </w:r>
      <w:r>
        <w:rPr>
          <w:sz w:val="24"/>
          <w:szCs w:val="24"/>
          <w:lang w:val="ru-RU"/>
        </w:rPr>
        <w:t xml:space="preserve"> </w:t>
      </w:r>
      <w:r w:rsidRPr="00577378">
        <w:rPr>
          <w:sz w:val="24"/>
          <w:szCs w:val="24"/>
        </w:rPr>
        <w:t>партнеры и контрагенты Компании, отраслевые и общероссийские бизнес-сообщества, некоммерческие и общественные организации, образовательные учреждения, а также работники Компании, население и иные лица, заинтересованные во взаимодействии с Компанией, либо зависимые в той или иной степени от осуществляемой Компанией деятельности в регионах присутствия, за исключением органов государственной власти и управления.</w:t>
      </w:r>
    </w:p>
    <w:p w:rsidR="00BF3E53" w:rsidRPr="00163DB4" w:rsidRDefault="00BF3E53" w:rsidP="00875A66">
      <w:pPr>
        <w:pStyle w:val="affffa"/>
        <w:ind w:firstLine="0"/>
        <w:rPr>
          <w:lang w:val="ru-RU" w:eastAsia="ru-RU"/>
        </w:rPr>
      </w:pPr>
    </w:p>
    <w:p w:rsidR="00DA433E" w:rsidRPr="00C75D4D" w:rsidRDefault="00DA433E" w:rsidP="00DA433E">
      <w:pPr>
        <w:pStyle w:val="affffa"/>
        <w:ind w:firstLine="0"/>
        <w:rPr>
          <w:rFonts w:ascii="Arial" w:hAnsi="Arial" w:cs="Arial"/>
          <w:b/>
          <w:i/>
          <w:sz w:val="20"/>
          <w:szCs w:val="20"/>
          <w:lang w:val="ru-RU"/>
        </w:rPr>
      </w:pPr>
      <w:r>
        <w:rPr>
          <w:rFonts w:ascii="Arial" w:hAnsi="Arial" w:cs="Arial"/>
          <w:b/>
          <w:i/>
          <w:sz w:val="20"/>
          <w:szCs w:val="20"/>
          <w:lang w:val="ru-RU"/>
        </w:rPr>
        <w:t>ИНИЦИИРУЮЩЕЕ</w:t>
      </w:r>
      <w:r w:rsidRPr="00577378">
        <w:rPr>
          <w:rFonts w:ascii="Arial" w:hAnsi="Arial" w:cs="Arial"/>
          <w:b/>
          <w:i/>
          <w:sz w:val="20"/>
          <w:szCs w:val="20"/>
          <w:lang w:val="ru-RU"/>
        </w:rPr>
        <w:t xml:space="preserve"> СОБЫТИЕ</w:t>
      </w:r>
      <w:r w:rsidRPr="00577378">
        <w:rPr>
          <w:rFonts w:ascii="Arial" w:hAnsi="Arial" w:cs="Arial"/>
          <w:b/>
          <w:i/>
          <w:sz w:val="20"/>
          <w:szCs w:val="20"/>
        </w:rPr>
        <w:t xml:space="preserve"> </w:t>
      </w:r>
      <w:r w:rsidRPr="00577378">
        <w:t xml:space="preserve">– </w:t>
      </w:r>
      <w:r w:rsidRPr="00577378">
        <w:rPr>
          <w:lang w:val="ru-RU"/>
        </w:rPr>
        <w:t xml:space="preserve">событие, которое само по себе или </w:t>
      </w:r>
      <w:r>
        <w:rPr>
          <w:lang w:val="ru-RU"/>
        </w:rPr>
        <w:t xml:space="preserve">в результате </w:t>
      </w:r>
      <w:r w:rsidRPr="00577378">
        <w:rPr>
          <w:lang w:val="ru-RU"/>
        </w:rPr>
        <w:t>последующего развития по одному из сценариев до опасного события наносит или может нанести вред</w:t>
      </w:r>
      <w:r w:rsidRPr="00577378">
        <w:rPr>
          <w:lang w:eastAsia="ru-RU"/>
        </w:rPr>
        <w:t xml:space="preserve"> людям, окружающей среде, активам или репутаци</w:t>
      </w:r>
      <w:r>
        <w:rPr>
          <w:rStyle w:val="urtxtstd"/>
          <w:lang w:val="ru-RU"/>
        </w:rPr>
        <w:t>и.</w:t>
      </w:r>
    </w:p>
    <w:p w:rsidR="00DA433E" w:rsidRPr="00163DB4" w:rsidRDefault="00DA433E" w:rsidP="00DA433E">
      <w:pPr>
        <w:pStyle w:val="affffa"/>
        <w:ind w:firstLine="0"/>
        <w:rPr>
          <w:lang w:val="ru-RU" w:eastAsia="ru-RU"/>
        </w:rPr>
      </w:pPr>
    </w:p>
    <w:p w:rsidR="005C2209" w:rsidRPr="00163DB4" w:rsidRDefault="005C2209" w:rsidP="005C2209">
      <w:pPr>
        <w:pStyle w:val="affffa"/>
        <w:ind w:firstLine="0"/>
      </w:pPr>
      <w:r w:rsidRPr="00163DB4">
        <w:rPr>
          <w:rFonts w:ascii="Arial" w:hAnsi="Arial" w:cs="Arial"/>
          <w:b/>
          <w:i/>
          <w:sz w:val="20"/>
          <w:szCs w:val="20"/>
        </w:rPr>
        <w:lastRenderedPageBreak/>
        <w:t>КОМИТЕТ ПО ПРОМЫШЛЕННОЙ БЕЗОПАСНОСТИ, ОХРАНЕ ТРУДА И ОКРУЖАЮЩЕЙ СРЕДЫ ПАО «НК «РОСНЕФТЬ»</w:t>
      </w:r>
      <w:r w:rsidRPr="00577378">
        <w:rPr>
          <w:rFonts w:ascii="Arial" w:hAnsi="Arial" w:cs="Arial"/>
          <w:b/>
          <w:i/>
          <w:sz w:val="20"/>
          <w:szCs w:val="20"/>
        </w:rPr>
        <w:t xml:space="preserve"> </w:t>
      </w:r>
      <w:r w:rsidRPr="00163DB4">
        <w:t xml:space="preserve">– </w:t>
      </w:r>
      <w:r w:rsidRPr="00163DB4">
        <w:rPr>
          <w:rStyle w:val="urtxtemph"/>
        </w:rPr>
        <w:t>постоянно действующий</w:t>
      </w:r>
      <w:r w:rsidRPr="00163DB4">
        <w:rPr>
          <w:rFonts w:ascii="Arial" w:hAnsi="Arial" w:cs="Arial"/>
          <w:b/>
          <w:i/>
          <w:sz w:val="20"/>
          <w:szCs w:val="20"/>
        </w:rPr>
        <w:t xml:space="preserve"> </w:t>
      </w:r>
      <w:r w:rsidRPr="00163DB4">
        <w:rPr>
          <w:rStyle w:val="urtxtemph"/>
        </w:rPr>
        <w:t xml:space="preserve">коллегиальный орган ПАО «НК «Роснефть» по вопросам промышленной безопасности, охраны труда и окружающей среды, вырабатывающий рекомендации/заключения/решения, направленные на развитие культуры безопасности, </w:t>
      </w:r>
      <w:r w:rsidRPr="00163DB4">
        <w:rPr>
          <w:lang w:eastAsia="ru-RU"/>
        </w:rPr>
        <w:t>предупреждение</w:t>
      </w:r>
      <w:r w:rsidRPr="00163DB4">
        <w:rPr>
          <w:rStyle w:val="urtxtemph"/>
        </w:rPr>
        <w:t xml:space="preserve"> производственного травматизма и гибели людей, снижение рисков профессиональных заболеваний, предотвращение возникновения аварий, в том числе с экологическими последствиями.</w:t>
      </w:r>
    </w:p>
    <w:p w:rsidR="005C2209" w:rsidRPr="00163DB4" w:rsidRDefault="005C2209" w:rsidP="00875A66">
      <w:pPr>
        <w:pStyle w:val="affffa"/>
        <w:ind w:firstLine="0"/>
        <w:rPr>
          <w:lang w:val="ru-RU" w:eastAsia="ru-RU"/>
        </w:rPr>
      </w:pPr>
    </w:p>
    <w:p w:rsidR="006540C5" w:rsidRPr="00163DB4" w:rsidRDefault="006540C5" w:rsidP="00C11C5F">
      <w:pPr>
        <w:pStyle w:val="affffa"/>
        <w:ind w:firstLine="0"/>
        <w:rPr>
          <w:rFonts w:ascii="Arial" w:hAnsi="Arial" w:cs="Arial"/>
          <w:b/>
          <w:i/>
          <w:sz w:val="20"/>
          <w:szCs w:val="20"/>
          <w:lang w:val="ru-RU"/>
        </w:rPr>
      </w:pPr>
      <w:r w:rsidRPr="00163DB4">
        <w:rPr>
          <w:rFonts w:ascii="Arial" w:hAnsi="Arial" w:cs="Arial"/>
          <w:b/>
          <w:i/>
          <w:sz w:val="20"/>
          <w:szCs w:val="20"/>
        </w:rPr>
        <w:t xml:space="preserve">КУРАТОР </w:t>
      </w:r>
      <w:r w:rsidRPr="00163DB4">
        <w:t xml:space="preserve">– </w:t>
      </w:r>
      <w:r w:rsidRPr="00A368DD">
        <w:rPr>
          <w:rStyle w:val="urtxtstd"/>
        </w:rPr>
        <w:t>топ-менеджер ПАО «НК «Роснефть» либо иное лицо, определенное приказом ПАО «НК «Роснефть», за которым в соответствии с его функциональными обязанностями закреплено хозяйственное общество с прямой и/или косвенной долей участия ПАО</w:t>
      </w:r>
      <w:r w:rsidR="007967FA">
        <w:rPr>
          <w:rStyle w:val="urtxtstd"/>
          <w:lang w:val="ru-RU"/>
        </w:rPr>
        <w:t> </w:t>
      </w:r>
      <w:r w:rsidRPr="00A368DD">
        <w:rPr>
          <w:rStyle w:val="urtxtstd"/>
        </w:rPr>
        <w:t>«НК</w:t>
      </w:r>
      <w:r w:rsidR="007967FA">
        <w:rPr>
          <w:rStyle w:val="urtxtstd"/>
          <w:lang w:val="ru-RU"/>
        </w:rPr>
        <w:t> </w:t>
      </w:r>
      <w:r w:rsidRPr="00A368DD">
        <w:rPr>
          <w:rStyle w:val="urtxtstd"/>
        </w:rPr>
        <w:t>«Роснефть» в уставном капитале такого общества, отвечающее за организацию эффективного управления и контроля такого общества в целях выполнения стратегических задач и бизнес-плана Компании.</w:t>
      </w:r>
    </w:p>
    <w:p w:rsidR="006540C5" w:rsidRPr="00163DB4" w:rsidRDefault="006540C5" w:rsidP="00C11C5F">
      <w:pPr>
        <w:pStyle w:val="affffa"/>
        <w:ind w:firstLine="0"/>
        <w:rPr>
          <w:rFonts w:ascii="Arial" w:hAnsi="Arial" w:cs="Arial"/>
          <w:b/>
          <w:i/>
          <w:sz w:val="20"/>
          <w:szCs w:val="20"/>
          <w:lang w:val="ru-RU"/>
        </w:rPr>
      </w:pPr>
    </w:p>
    <w:p w:rsidR="00F56459" w:rsidRPr="00163DB4" w:rsidRDefault="00F56459" w:rsidP="00F56459">
      <w:pPr>
        <w:autoSpaceDE w:val="0"/>
        <w:autoSpaceDN w:val="0"/>
        <w:adjustRightInd w:val="0"/>
        <w:jc w:val="both"/>
      </w:pPr>
      <w:r w:rsidRPr="00163DB4">
        <w:rPr>
          <w:rFonts w:ascii="Arial" w:hAnsi="Arial" w:cs="Arial"/>
          <w:b/>
          <w:i/>
          <w:sz w:val="20"/>
          <w:szCs w:val="20"/>
        </w:rPr>
        <w:t xml:space="preserve">ОБЪЕКТ </w:t>
      </w:r>
      <w:r w:rsidRPr="00163DB4">
        <w:t xml:space="preserve">– </w:t>
      </w:r>
      <w:r w:rsidR="00AE18C2" w:rsidRPr="00AE18C2">
        <w:t>производственные площадки, включающие в себя здания, сооружения, помещения (в т.ч. офисные),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</w:t>
      </w:r>
      <w:r w:rsidRPr="00163DB4">
        <w:t>.</w:t>
      </w:r>
    </w:p>
    <w:p w:rsidR="003F4CB5" w:rsidRPr="00163DB4" w:rsidRDefault="003F4CB5" w:rsidP="00F46705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E745CC" w:rsidRDefault="00E745CC" w:rsidP="00F46705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  <w:r w:rsidRPr="00E745CC">
        <w:rPr>
          <w:rFonts w:ascii="Arial" w:hAnsi="Arial" w:cs="Arial"/>
          <w:b/>
          <w:bCs/>
          <w:i/>
          <w:sz w:val="20"/>
        </w:rPr>
        <w:t xml:space="preserve">ОПАСНЫЕ ВЕЩЕСТВА </w:t>
      </w:r>
      <w:r>
        <w:rPr>
          <w:rStyle w:val="urtxtemph"/>
          <w:i/>
          <w:iCs/>
          <w:lang w:val="ru-RU"/>
        </w:rPr>
        <w:t xml:space="preserve">– </w:t>
      </w:r>
      <w:r>
        <w:rPr>
          <w:rStyle w:val="urtxtemph"/>
        </w:rPr>
        <w:t xml:space="preserve">воспламеняющиеся, окисляющие, горючие, взрывчатые, токсичные, высокотоксичные вещества и вещества, представляющие опасность для окружающей природной среды, перечисленные в </w:t>
      </w:r>
      <w:r w:rsidR="005C36A6">
        <w:rPr>
          <w:rStyle w:val="urtxtemph"/>
        </w:rPr>
        <w:t>Приложении 1 к Федеральному закону от 21.07.1997 №</w:t>
      </w:r>
      <w:r w:rsidR="001C58B9">
        <w:rPr>
          <w:rStyle w:val="urtxtemph"/>
          <w:lang w:val="en-US"/>
        </w:rPr>
        <w:t> </w:t>
      </w:r>
      <w:r w:rsidR="005C36A6">
        <w:rPr>
          <w:rStyle w:val="urtxtemph"/>
        </w:rPr>
        <w:t>116-Ф3 «О промышленной безопасности опасных производственных объектов»</w:t>
      </w:r>
      <w:r>
        <w:rPr>
          <w:rStyle w:val="urtxtemph"/>
        </w:rPr>
        <w:t>.</w:t>
      </w:r>
    </w:p>
    <w:p w:rsidR="005C36A6" w:rsidRPr="005C36A6" w:rsidRDefault="005C36A6" w:rsidP="00F46705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342378" w:rsidRPr="00163DB4" w:rsidRDefault="009F16D4" w:rsidP="00F46705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 xml:space="preserve">ОПАСНОЕ СОБЫТИЕ </w:t>
      </w:r>
      <w:r w:rsidRPr="00163DB4">
        <w:t>– любое событие</w:t>
      </w:r>
      <w:r w:rsidR="00D649EB" w:rsidRPr="00163DB4">
        <w:t xml:space="preserve"> в рабочей среде </w:t>
      </w:r>
      <w:r w:rsidR="009117AD" w:rsidRPr="00163DB4">
        <w:rPr>
          <w:lang w:val="ru-RU"/>
        </w:rPr>
        <w:t>Компании</w:t>
      </w:r>
      <w:r w:rsidRPr="00163DB4">
        <w:t xml:space="preserve">, которое </w:t>
      </w:r>
      <w:r w:rsidR="00CE410B" w:rsidRPr="00163DB4">
        <w:rPr>
          <w:lang w:val="ru-RU"/>
        </w:rPr>
        <w:t>наносит или может нанести вред</w:t>
      </w:r>
      <w:r w:rsidR="00CE410B" w:rsidRPr="00163DB4">
        <w:rPr>
          <w:lang w:eastAsia="ru-RU"/>
        </w:rPr>
        <w:t xml:space="preserve"> </w:t>
      </w:r>
      <w:r w:rsidRPr="00163DB4">
        <w:rPr>
          <w:lang w:eastAsia="ru-RU"/>
        </w:rPr>
        <w:t>людям, окружающей среде, активам и</w:t>
      </w:r>
      <w:r w:rsidRPr="00577378">
        <w:rPr>
          <w:lang w:eastAsia="ru-RU"/>
        </w:rPr>
        <w:t>ли репутации</w:t>
      </w:r>
      <w:r w:rsidR="00F46705" w:rsidRPr="00577378">
        <w:rPr>
          <w:lang w:val="ru-RU" w:eastAsia="ru-RU"/>
        </w:rPr>
        <w:t>.</w:t>
      </w:r>
      <w:r w:rsidR="005629B7" w:rsidRPr="00163DB4">
        <w:rPr>
          <w:lang w:val="ru-RU" w:eastAsia="ru-RU"/>
        </w:rPr>
        <w:t xml:space="preserve"> </w:t>
      </w:r>
    </w:p>
    <w:p w:rsidR="00342378" w:rsidRPr="00886D73" w:rsidRDefault="00342378" w:rsidP="00886D73"/>
    <w:p w:rsidR="00342378" w:rsidRPr="00163DB4" w:rsidRDefault="00342378" w:rsidP="007967FA">
      <w:pPr>
        <w:pStyle w:val="affffa"/>
        <w:ind w:left="567" w:firstLine="0"/>
        <w:rPr>
          <w:rStyle w:val="urtxtemph"/>
          <w:i/>
        </w:rPr>
      </w:pPr>
      <w:r w:rsidRPr="007967FA">
        <w:rPr>
          <w:rStyle w:val="urtxtemph"/>
          <w:i/>
          <w:u w:val="single"/>
        </w:rPr>
        <w:t>Примечание:</w:t>
      </w:r>
      <w:r w:rsidRPr="00163DB4">
        <w:rPr>
          <w:rStyle w:val="urtxtemph"/>
          <w:i/>
          <w:lang w:val="ru-RU"/>
        </w:rPr>
        <w:t xml:space="preserve"> </w:t>
      </w:r>
      <w:r w:rsidR="00C75D4D">
        <w:rPr>
          <w:rStyle w:val="urtxtemph"/>
          <w:i/>
          <w:lang w:val="ru-RU"/>
        </w:rPr>
        <w:t xml:space="preserve">Опасное </w:t>
      </w:r>
      <w:r w:rsidRPr="00163DB4">
        <w:rPr>
          <w:rStyle w:val="urtxtemph"/>
          <w:i/>
        </w:rPr>
        <w:t>событие является конечным событием в цепочке событий</w:t>
      </w:r>
      <w:r w:rsidR="00846FB1">
        <w:rPr>
          <w:rStyle w:val="urtxtemph"/>
          <w:i/>
          <w:lang w:val="ru-RU"/>
        </w:rPr>
        <w:t>, начинающейся</w:t>
      </w:r>
      <w:r w:rsidR="00846FB1" w:rsidRPr="00163DB4">
        <w:rPr>
          <w:rStyle w:val="urtxtemph"/>
          <w:i/>
        </w:rPr>
        <w:t xml:space="preserve"> </w:t>
      </w:r>
      <w:r w:rsidR="00846FB1">
        <w:rPr>
          <w:rStyle w:val="urtxtemph"/>
          <w:i/>
          <w:lang w:val="ru-RU"/>
        </w:rPr>
        <w:t xml:space="preserve">с </w:t>
      </w:r>
      <w:r w:rsidR="00846FB1" w:rsidRPr="00163DB4">
        <w:rPr>
          <w:rStyle w:val="urtxtemph"/>
          <w:i/>
        </w:rPr>
        <w:t>инициир</w:t>
      </w:r>
      <w:r w:rsidR="00846FB1">
        <w:rPr>
          <w:rStyle w:val="urtxtemph"/>
          <w:i/>
          <w:lang w:val="ru-RU"/>
        </w:rPr>
        <w:t xml:space="preserve">ующего </w:t>
      </w:r>
      <w:r w:rsidRPr="00163DB4">
        <w:rPr>
          <w:rStyle w:val="urtxtemph"/>
          <w:i/>
        </w:rPr>
        <w:t>событи</w:t>
      </w:r>
      <w:r w:rsidR="0016656D">
        <w:rPr>
          <w:rStyle w:val="urtxtemph"/>
          <w:i/>
          <w:lang w:val="ru-RU"/>
        </w:rPr>
        <w:t>я</w:t>
      </w:r>
      <w:r w:rsidRPr="00163DB4">
        <w:rPr>
          <w:rStyle w:val="urtxtemph"/>
          <w:i/>
        </w:rPr>
        <w:t>.</w:t>
      </w:r>
    </w:p>
    <w:p w:rsidR="00223C68" w:rsidRPr="00163DB4" w:rsidRDefault="00223C68" w:rsidP="00875A66">
      <w:pPr>
        <w:pStyle w:val="affffa"/>
        <w:ind w:firstLine="0"/>
        <w:rPr>
          <w:lang w:val="ru-RU" w:eastAsia="ru-RU"/>
        </w:rPr>
      </w:pPr>
    </w:p>
    <w:p w:rsidR="009F16D4" w:rsidRPr="00577378" w:rsidRDefault="009F16D4" w:rsidP="00875A66">
      <w:pPr>
        <w:pStyle w:val="affffa"/>
        <w:ind w:firstLine="0"/>
        <w:rPr>
          <w:lang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ОПАСНОСТЬ</w:t>
      </w:r>
      <w:r w:rsidRPr="00163DB4">
        <w:rPr>
          <w:lang w:eastAsia="ru-RU"/>
        </w:rPr>
        <w:t xml:space="preserve"> – </w:t>
      </w:r>
      <w:r w:rsidR="00E25F35" w:rsidRPr="00163DB4">
        <w:rPr>
          <w:lang w:val="ru-RU" w:eastAsia="ru-RU"/>
        </w:rPr>
        <w:t>потен</w:t>
      </w:r>
      <w:r w:rsidR="00E25F35" w:rsidRPr="00577378">
        <w:rPr>
          <w:lang w:val="ru-RU" w:eastAsia="ru-RU"/>
        </w:rPr>
        <w:t>циальный источник</w:t>
      </w:r>
      <w:r w:rsidRPr="00577378">
        <w:rPr>
          <w:lang w:eastAsia="ru-RU"/>
        </w:rPr>
        <w:t xml:space="preserve"> </w:t>
      </w:r>
      <w:r w:rsidR="00E25F35" w:rsidRPr="00577378">
        <w:rPr>
          <w:lang w:eastAsia="ru-RU"/>
        </w:rPr>
        <w:t>нанес</w:t>
      </w:r>
      <w:r w:rsidR="00E25F35" w:rsidRPr="00577378">
        <w:rPr>
          <w:lang w:val="ru-RU" w:eastAsia="ru-RU"/>
        </w:rPr>
        <w:t>ения</w:t>
      </w:r>
      <w:r w:rsidR="00E25F35" w:rsidRPr="00577378">
        <w:rPr>
          <w:lang w:eastAsia="ru-RU"/>
        </w:rPr>
        <w:t xml:space="preserve"> </w:t>
      </w:r>
      <w:r w:rsidR="00400552" w:rsidRPr="00577378">
        <w:rPr>
          <w:lang w:val="ru-RU" w:eastAsia="ru-RU"/>
        </w:rPr>
        <w:t xml:space="preserve">вреда </w:t>
      </w:r>
      <w:r w:rsidRPr="00577378">
        <w:rPr>
          <w:lang w:eastAsia="ru-RU"/>
        </w:rPr>
        <w:t>людям, окружающей среде, активам или репутации.</w:t>
      </w:r>
    </w:p>
    <w:p w:rsidR="00875A66" w:rsidRPr="00577378" w:rsidRDefault="00875A66" w:rsidP="00875A66">
      <w:pPr>
        <w:pStyle w:val="affffa"/>
        <w:ind w:firstLine="0"/>
        <w:rPr>
          <w:lang w:val="ru-RU" w:eastAsia="ru-RU"/>
        </w:rPr>
      </w:pPr>
    </w:p>
    <w:p w:rsidR="00D57881" w:rsidRPr="00163DB4" w:rsidRDefault="00D57881" w:rsidP="00046ABE">
      <w:pPr>
        <w:pStyle w:val="affffa"/>
        <w:ind w:left="567" w:firstLine="0"/>
        <w:rPr>
          <w:rStyle w:val="urtxtemph"/>
          <w:i/>
          <w:lang w:val="ru-RU"/>
        </w:rPr>
      </w:pPr>
      <w:r w:rsidRPr="00577378">
        <w:rPr>
          <w:rStyle w:val="urtxtemph"/>
          <w:i/>
          <w:u w:val="single"/>
        </w:rPr>
        <w:t>Примечание:</w:t>
      </w:r>
      <w:r w:rsidRPr="00577378">
        <w:rPr>
          <w:rStyle w:val="urtxtemph"/>
          <w:i/>
        </w:rPr>
        <w:t xml:space="preserve"> </w:t>
      </w:r>
      <w:r w:rsidR="00C75D4D">
        <w:rPr>
          <w:rStyle w:val="urtxtemph"/>
          <w:i/>
          <w:lang w:val="ru-RU"/>
        </w:rPr>
        <w:t>Понятие</w:t>
      </w:r>
      <w:r w:rsidRPr="00163DB4">
        <w:rPr>
          <w:rStyle w:val="urtxtemph"/>
          <w:i/>
        </w:rPr>
        <w:t xml:space="preserve"> «опасность» включает в себя понятия опасный и вредный фактор рабочей среды, а также экологический аспект</w:t>
      </w:r>
      <w:r w:rsidR="00400552" w:rsidRPr="00163DB4">
        <w:rPr>
          <w:rStyle w:val="urtxtemph"/>
          <w:i/>
        </w:rPr>
        <w:t>, оказывающий и способный оказать негативное воздействие на окружающую среду</w:t>
      </w:r>
      <w:r w:rsidRPr="00163DB4">
        <w:rPr>
          <w:rStyle w:val="urtxtemph"/>
          <w:i/>
          <w:lang w:val="ru-RU"/>
        </w:rPr>
        <w:t>.</w:t>
      </w:r>
    </w:p>
    <w:p w:rsidR="00D57881" w:rsidRPr="00163DB4" w:rsidRDefault="00D57881" w:rsidP="00B92AF1">
      <w:pPr>
        <w:pStyle w:val="affffa"/>
        <w:ind w:left="567" w:firstLine="0"/>
        <w:rPr>
          <w:lang w:val="ru-RU" w:eastAsia="ru-RU"/>
        </w:rPr>
      </w:pPr>
    </w:p>
    <w:p w:rsidR="009F16D4" w:rsidRPr="00163DB4" w:rsidRDefault="009F16D4" w:rsidP="00875A66">
      <w:pPr>
        <w:pStyle w:val="affffa"/>
        <w:ind w:firstLine="0"/>
        <w:rPr>
          <w:lang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ОПАСНЫЙ ФАКТОР РАБОЧЕЙ СРЕДЫ</w:t>
      </w:r>
      <w:r w:rsidRPr="00163DB4">
        <w:rPr>
          <w:lang w:eastAsia="ru-RU"/>
        </w:rPr>
        <w:t xml:space="preserve"> – фактор среды и</w:t>
      </w:r>
      <w:r w:rsidR="00544B57" w:rsidRPr="00163DB4">
        <w:rPr>
          <w:lang w:eastAsia="ru-RU"/>
        </w:rPr>
        <w:t>/или</w:t>
      </w:r>
      <w:r w:rsidRPr="00163DB4">
        <w:rPr>
          <w:lang w:eastAsia="ru-RU"/>
        </w:rPr>
        <w:t xml:space="preserve"> трудового процесса, который может быть причиной </w:t>
      </w:r>
      <w:r w:rsidR="007514DF" w:rsidRPr="00163DB4">
        <w:rPr>
          <w:lang w:val="ru-RU" w:eastAsia="ru-RU"/>
        </w:rPr>
        <w:t xml:space="preserve">травмирования, </w:t>
      </w:r>
      <w:r w:rsidRPr="00163DB4">
        <w:rPr>
          <w:lang w:eastAsia="ru-RU"/>
        </w:rPr>
        <w:t>острого заболевания или внезапного резкого ухудшения здоровья, смерти.</w:t>
      </w:r>
    </w:p>
    <w:p w:rsidR="00D31DA4" w:rsidRPr="00163DB4" w:rsidRDefault="00D31DA4" w:rsidP="00D31DA4">
      <w:pPr>
        <w:pStyle w:val="affffa"/>
        <w:ind w:firstLine="0"/>
        <w:rPr>
          <w:lang w:val="ru-RU" w:eastAsia="ru-RU"/>
        </w:rPr>
      </w:pPr>
    </w:p>
    <w:p w:rsidR="009F16D4" w:rsidRDefault="009F16D4" w:rsidP="00875A66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ОЦЕНКА РИСКА</w:t>
      </w:r>
      <w:r w:rsidR="007E7191"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 </w:t>
      </w:r>
      <w:r w:rsidR="007E7191" w:rsidRPr="00163DB4">
        <w:rPr>
          <w:rFonts w:ascii="Arial" w:eastAsia="Calibri" w:hAnsi="Arial" w:cs="Arial"/>
          <w:b/>
          <w:i/>
          <w:sz w:val="20"/>
          <w:szCs w:val="20"/>
        </w:rPr>
        <w:t>В ОБЛАСТИ ПРОМЫШЛЕННОЙ БЕЗОПАСНОСТИ, ОХРАНЫ ТРУДА И ОКРУЖАЮЩЕЙ СРЕДЫ</w:t>
      </w:r>
      <w:r w:rsidRPr="00163DB4">
        <w:t xml:space="preserve"> – процесс </w:t>
      </w:r>
      <w:r w:rsidR="005525B5" w:rsidRPr="00163DB4">
        <w:rPr>
          <w:lang w:val="ru-RU"/>
        </w:rPr>
        <w:t xml:space="preserve">анализа </w:t>
      </w:r>
      <w:r w:rsidRPr="00163DB4">
        <w:t xml:space="preserve">риска, происходящего от опасности, с учетом </w:t>
      </w:r>
      <w:r w:rsidR="005525B5" w:rsidRPr="00163DB4">
        <w:rPr>
          <w:lang w:val="ru-RU"/>
        </w:rPr>
        <w:t xml:space="preserve">достаточности </w:t>
      </w:r>
      <w:r w:rsidRPr="00163DB4">
        <w:t>существующих мер управления, а также принятие решения</w:t>
      </w:r>
      <w:r w:rsidR="007851B2" w:rsidRPr="00163DB4">
        <w:rPr>
          <w:lang w:val="ru-RU"/>
        </w:rPr>
        <w:t xml:space="preserve"> о</w:t>
      </w:r>
      <w:r w:rsidRPr="00163DB4">
        <w:t xml:space="preserve"> </w:t>
      </w:r>
      <w:r w:rsidR="00901446" w:rsidRPr="00163DB4">
        <w:rPr>
          <w:lang w:val="ru-RU"/>
        </w:rPr>
        <w:t>приемлем</w:t>
      </w:r>
      <w:r w:rsidR="007851B2" w:rsidRPr="00163DB4">
        <w:rPr>
          <w:lang w:val="ru-RU"/>
        </w:rPr>
        <w:t>ости</w:t>
      </w:r>
      <w:r w:rsidR="00901446" w:rsidRPr="00163DB4">
        <w:rPr>
          <w:lang w:val="ru-RU"/>
        </w:rPr>
        <w:t xml:space="preserve"> </w:t>
      </w:r>
      <w:r w:rsidRPr="00163DB4">
        <w:t>риск</w:t>
      </w:r>
      <w:r w:rsidR="007851B2" w:rsidRPr="00163DB4">
        <w:rPr>
          <w:lang w:val="ru-RU"/>
        </w:rPr>
        <w:t>а</w:t>
      </w:r>
      <w:r w:rsidRPr="00163DB4">
        <w:rPr>
          <w:lang w:eastAsia="ru-RU"/>
        </w:rPr>
        <w:t>.</w:t>
      </w:r>
    </w:p>
    <w:p w:rsidR="007C378A" w:rsidRPr="007C378A" w:rsidRDefault="007C378A" w:rsidP="00875A66">
      <w:pPr>
        <w:pStyle w:val="affffa"/>
        <w:ind w:firstLine="0"/>
        <w:rPr>
          <w:lang w:val="ru-RU" w:eastAsia="ru-RU"/>
        </w:rPr>
      </w:pPr>
    </w:p>
    <w:p w:rsidR="007C48AC" w:rsidRDefault="007C378A" w:rsidP="007C48AC">
      <w:pPr>
        <w:pStyle w:val="affffa"/>
        <w:ind w:firstLine="0"/>
        <w:rPr>
          <w:lang w:val="ru-RU" w:eastAsia="ru-RU"/>
        </w:rPr>
      </w:pPr>
      <w:r w:rsidRPr="007C378A">
        <w:rPr>
          <w:rFonts w:ascii="Arial" w:eastAsia="Calibri" w:hAnsi="Arial" w:cs="Arial"/>
          <w:b/>
          <w:i/>
          <w:sz w:val="20"/>
          <w:szCs w:val="20"/>
        </w:rPr>
        <w:t>ПОДРЯДНАЯ ОРГАНИЗАЦИЯ</w:t>
      </w:r>
      <w:r w:rsidR="00BA73C6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 (ПОДРЯДЧИК)</w:t>
      </w:r>
      <w:r>
        <w:rPr>
          <w:lang w:val="ru-RU" w:eastAsia="ru-RU"/>
        </w:rPr>
        <w:t xml:space="preserve"> </w:t>
      </w:r>
      <w:r w:rsidRPr="007C378A">
        <w:rPr>
          <w:lang w:val="ru-RU" w:eastAsia="ru-RU"/>
        </w:rPr>
        <w:t>– 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</w:r>
    </w:p>
    <w:p w:rsidR="00875A66" w:rsidRPr="00777BC6" w:rsidRDefault="00875A66" w:rsidP="00875A66">
      <w:pPr>
        <w:pStyle w:val="affffa"/>
        <w:ind w:firstLine="0"/>
        <w:rPr>
          <w:lang w:val="ru-RU" w:eastAsia="ru-RU"/>
        </w:rPr>
      </w:pPr>
    </w:p>
    <w:p w:rsidR="00777BC6" w:rsidRPr="00163DB4" w:rsidRDefault="00777BC6" w:rsidP="00777BC6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lastRenderedPageBreak/>
        <w:t>РИСК В ОБЛАСТИ ПРОМЫШЛЕННОЙ БЕЗОПАСНОСТИ, ОХРАНЫ ТРУДА И ОКРУЖАЮЩЕЙ СРЕДЫ</w:t>
      </w:r>
      <w:r>
        <w:rPr>
          <w:lang w:val="ru-RU" w:eastAsia="ru-RU"/>
        </w:rPr>
        <w:t xml:space="preserve"> </w:t>
      </w:r>
      <w:r w:rsidRPr="00163DB4">
        <w:rPr>
          <w:lang w:eastAsia="ru-RU"/>
        </w:rPr>
        <w:t xml:space="preserve">– </w:t>
      </w:r>
      <w:r w:rsidRPr="00163DB4">
        <w:rPr>
          <w:lang w:val="ru-RU" w:eastAsia="ru-RU"/>
        </w:rPr>
        <w:t>мера</w:t>
      </w:r>
      <w:r w:rsidRPr="00163DB4">
        <w:rPr>
          <w:lang w:eastAsia="ru-RU"/>
        </w:rPr>
        <w:t xml:space="preserve"> опасности, </w:t>
      </w:r>
      <w:r w:rsidRPr="00163DB4">
        <w:rPr>
          <w:lang w:val="ru-RU" w:eastAsia="ru-RU"/>
        </w:rPr>
        <w:t>характеризующаяся</w:t>
      </w:r>
      <w:r w:rsidRPr="00163DB4">
        <w:rPr>
          <w:lang w:eastAsia="ru-RU"/>
        </w:rPr>
        <w:t xml:space="preserve"> </w:t>
      </w:r>
      <w:r w:rsidRPr="00163DB4">
        <w:rPr>
          <w:lang w:val="ru-RU" w:eastAsia="ru-RU"/>
        </w:rPr>
        <w:t xml:space="preserve">вероятностью </w:t>
      </w:r>
      <w:r w:rsidRPr="00163DB4">
        <w:rPr>
          <w:lang w:eastAsia="ru-RU"/>
        </w:rPr>
        <w:t xml:space="preserve">возникновения </w:t>
      </w:r>
      <w:r w:rsidRPr="00163DB4">
        <w:rPr>
          <w:lang w:val="ru-RU" w:eastAsia="ru-RU"/>
        </w:rPr>
        <w:t xml:space="preserve">опасного </w:t>
      </w:r>
      <w:r w:rsidRPr="00163DB4">
        <w:rPr>
          <w:lang w:eastAsia="ru-RU"/>
        </w:rPr>
        <w:t xml:space="preserve">события и </w:t>
      </w:r>
      <w:r>
        <w:rPr>
          <w:lang w:val="ru-RU" w:eastAsia="ru-RU"/>
        </w:rPr>
        <w:t>тяжестью</w:t>
      </w:r>
      <w:r w:rsidRPr="00163DB4">
        <w:rPr>
          <w:lang w:eastAsia="ru-RU"/>
        </w:rPr>
        <w:t xml:space="preserve"> его последствий.</w:t>
      </w:r>
    </w:p>
    <w:p w:rsidR="00777BC6" w:rsidRPr="00163DB4" w:rsidRDefault="00777BC6" w:rsidP="00777BC6">
      <w:pPr>
        <w:pStyle w:val="affffa"/>
        <w:ind w:left="284" w:firstLine="0"/>
        <w:rPr>
          <w:rStyle w:val="urtxtemph"/>
          <w:i/>
          <w:lang w:val="ru-RU"/>
        </w:rPr>
      </w:pPr>
    </w:p>
    <w:p w:rsidR="00777BC6" w:rsidRPr="00163DB4" w:rsidRDefault="00777BC6" w:rsidP="00777BC6">
      <w:pPr>
        <w:pStyle w:val="affffa"/>
        <w:ind w:left="567" w:firstLine="0"/>
        <w:rPr>
          <w:lang w:val="ru-RU" w:eastAsia="ru-RU"/>
        </w:rPr>
      </w:pPr>
      <w:r w:rsidRPr="00865666">
        <w:rPr>
          <w:rStyle w:val="urtxtemph"/>
          <w:i/>
          <w:u w:val="single"/>
        </w:rPr>
        <w:t>Примечание:</w:t>
      </w:r>
      <w:r w:rsidRPr="00163DB4">
        <w:rPr>
          <w:rStyle w:val="urtxtemph"/>
          <w:i/>
        </w:rPr>
        <w:t xml:space="preserve"> </w:t>
      </w:r>
      <w:r>
        <w:rPr>
          <w:rStyle w:val="urtxtemph"/>
          <w:i/>
          <w:lang w:val="ru-RU"/>
        </w:rPr>
        <w:t>Р</w:t>
      </w:r>
      <w:r w:rsidRPr="00163DB4">
        <w:rPr>
          <w:rStyle w:val="urtxtemph"/>
          <w:i/>
          <w:lang w:val="ru-RU"/>
        </w:rPr>
        <w:t xml:space="preserve">иски в области </w:t>
      </w:r>
      <w:r>
        <w:rPr>
          <w:rStyle w:val="urtxtemph"/>
          <w:i/>
          <w:lang w:val="ru-RU"/>
        </w:rPr>
        <w:t>промышленной безопасности, охраны труда и окружающей среды</w:t>
      </w:r>
      <w:r w:rsidRPr="00163DB4">
        <w:rPr>
          <w:rStyle w:val="urtxtemph"/>
          <w:i/>
          <w:lang w:val="ru-RU"/>
        </w:rPr>
        <w:t xml:space="preserve"> подразделяются на четыре уровня: критический риск, высокий риск, средний риск, низкий риск.</w:t>
      </w:r>
    </w:p>
    <w:p w:rsidR="00777BC6" w:rsidRDefault="00777BC6" w:rsidP="00777BC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002F1F" w:rsidRPr="00AE18C2" w:rsidRDefault="007C378A" w:rsidP="007C378A">
      <w:pPr>
        <w:pStyle w:val="af3"/>
        <w:jc w:val="both"/>
        <w:rPr>
          <w:sz w:val="24"/>
          <w:szCs w:val="24"/>
          <w:lang w:val="ru-RU"/>
        </w:rPr>
      </w:pPr>
      <w:r w:rsidRPr="00AE18C2">
        <w:rPr>
          <w:rFonts w:ascii="Arial" w:eastAsia="Calibri" w:hAnsi="Arial" w:cs="Arial"/>
          <w:b/>
          <w:i/>
          <w:lang w:eastAsia="x-none"/>
        </w:rPr>
        <w:t>СУБПОДРЯДНАЯ ОРГАНИЗАЦИЯ (СУБПОДРЯДЧИК)</w:t>
      </w:r>
      <w:r w:rsidRPr="00AE18C2">
        <w:rPr>
          <w:sz w:val="24"/>
          <w:szCs w:val="24"/>
          <w:lang w:val="ru-RU"/>
        </w:rPr>
        <w:t xml:space="preserve"> </w:t>
      </w:r>
      <w:r w:rsidR="00BA73C6" w:rsidRPr="00AE18C2">
        <w:rPr>
          <w:sz w:val="24"/>
          <w:szCs w:val="24"/>
          <w:lang w:val="ru-RU"/>
        </w:rPr>
        <w:t>–</w:t>
      </w:r>
      <w:r w:rsidR="00AE18C2">
        <w:rPr>
          <w:sz w:val="24"/>
          <w:szCs w:val="24"/>
          <w:lang w:val="ru-RU"/>
        </w:rPr>
        <w:t xml:space="preserve"> </w:t>
      </w:r>
      <w:r w:rsidR="00AE18C2" w:rsidRPr="00570A04">
        <w:rPr>
          <w:sz w:val="24"/>
          <w:szCs w:val="24"/>
          <w:lang w:val="ru-RU"/>
        </w:rPr>
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</w:t>
      </w:r>
      <w:r w:rsidRPr="00AE18C2">
        <w:rPr>
          <w:sz w:val="24"/>
          <w:szCs w:val="24"/>
          <w:lang w:val="ru-RU"/>
        </w:rPr>
        <w:t xml:space="preserve">. </w:t>
      </w:r>
    </w:p>
    <w:p w:rsidR="007C378A" w:rsidRPr="00163DB4" w:rsidRDefault="007C378A" w:rsidP="00002F1F">
      <w:pPr>
        <w:rPr>
          <w:rFonts w:ascii="Arial" w:hAnsi="Arial" w:cs="Arial"/>
          <w:b/>
          <w:bCs/>
          <w:i/>
          <w:iCs/>
          <w:sz w:val="20"/>
          <w:szCs w:val="22"/>
        </w:rPr>
      </w:pPr>
    </w:p>
    <w:p w:rsidR="00C438AD" w:rsidRPr="00163DB4" w:rsidRDefault="00A37219" w:rsidP="00D31DA4">
      <w:pPr>
        <w:jc w:val="both"/>
        <w:rPr>
          <w:lang w:val="x-none"/>
        </w:rPr>
      </w:pPr>
      <w:r w:rsidRPr="00163DB4">
        <w:rPr>
          <w:rFonts w:ascii="Arial" w:hAnsi="Arial" w:cs="Arial"/>
          <w:b/>
          <w:bCs/>
          <w:i/>
          <w:iCs/>
          <w:sz w:val="20"/>
          <w:szCs w:val="22"/>
          <w:lang w:val="x-none"/>
        </w:rPr>
        <w:t>ТРЕТЬЕ ЛИЦО</w:t>
      </w:r>
      <w:r w:rsidRPr="00163DB4">
        <w:rPr>
          <w:rStyle w:val="urtxtstd"/>
        </w:rPr>
        <w:t xml:space="preserve"> – </w:t>
      </w:r>
      <w:r w:rsidR="00C75D4D">
        <w:rPr>
          <w:rStyle w:val="urtxtstd"/>
        </w:rPr>
        <w:t>физическое</w:t>
      </w:r>
      <w:r w:rsidRPr="00163DB4">
        <w:rPr>
          <w:lang w:val="x-none"/>
        </w:rPr>
        <w:t xml:space="preserve"> или юридическое лицо, не имеющее договорных отношений с ПАО «НК «Роснефть», Обществом Группы. </w:t>
      </w:r>
    </w:p>
    <w:p w:rsidR="00A37219" w:rsidRPr="00163DB4" w:rsidRDefault="00A37219" w:rsidP="00875A66"/>
    <w:p w:rsidR="009F16D4" w:rsidRPr="00577378" w:rsidRDefault="009F16D4" w:rsidP="00875A66">
      <w:pPr>
        <w:pStyle w:val="affffa"/>
        <w:ind w:firstLine="0"/>
      </w:pPr>
      <w:r w:rsidRPr="00163DB4">
        <w:rPr>
          <w:rFonts w:ascii="Arial" w:eastAsia="Calibri" w:hAnsi="Arial" w:cs="Arial"/>
          <w:b/>
          <w:i/>
          <w:sz w:val="20"/>
          <w:szCs w:val="20"/>
        </w:rPr>
        <w:t xml:space="preserve">УПРАВЛЕНИЕ РИСКАМИ В ОБЛАСТИ </w:t>
      </w:r>
      <w:r w:rsidR="00B41A84" w:rsidRPr="00163DB4">
        <w:rPr>
          <w:rFonts w:ascii="Arial" w:eastAsia="Calibri" w:hAnsi="Arial" w:cs="Arial"/>
          <w:b/>
          <w:i/>
          <w:sz w:val="20"/>
          <w:szCs w:val="20"/>
        </w:rPr>
        <w:t>ПРОМЫШЛЕННОЙ БЕЗОПАСНОСТИ, ОХРАНЫ ТРУДА И ОКРУЖАЮЩЕЙ СРЕДЫ</w:t>
      </w:r>
      <w:r w:rsidRPr="00163DB4">
        <w:rPr>
          <w:lang w:eastAsia="ru-RU"/>
        </w:rPr>
        <w:t xml:space="preserve"> – </w:t>
      </w:r>
      <w:r w:rsidRPr="00163DB4">
        <w:t xml:space="preserve">систематический процесс, направленный на </w:t>
      </w:r>
      <w:r w:rsidR="00E11873" w:rsidRPr="00163DB4">
        <w:rPr>
          <w:lang w:val="ru-RU"/>
        </w:rPr>
        <w:t xml:space="preserve">выявление </w:t>
      </w:r>
      <w:r w:rsidRPr="00163DB4">
        <w:t>опасностей, оценку</w:t>
      </w:r>
      <w:r w:rsidR="005525B5" w:rsidRPr="00163DB4">
        <w:rPr>
          <w:lang w:val="ru-RU"/>
        </w:rPr>
        <w:t>,</w:t>
      </w:r>
      <w:r w:rsidRPr="00163DB4">
        <w:t xml:space="preserve"> приоритизацию </w:t>
      </w:r>
      <w:r w:rsidR="005525B5" w:rsidRPr="00163DB4">
        <w:rPr>
          <w:lang w:val="ru-RU"/>
        </w:rPr>
        <w:t xml:space="preserve">и контроль </w:t>
      </w:r>
      <w:r w:rsidRPr="00163DB4">
        <w:t>связанных с ними рисков</w:t>
      </w:r>
      <w:r w:rsidR="00702B90" w:rsidRPr="00163DB4">
        <w:t xml:space="preserve"> </w:t>
      </w:r>
      <w:r w:rsidR="00AF1E22" w:rsidRPr="00163DB4">
        <w:t>в области промышленной безопасности, охраны труд</w:t>
      </w:r>
      <w:r w:rsidR="00AF1E22" w:rsidRPr="00577378">
        <w:t xml:space="preserve">а и окружающей среды, </w:t>
      </w:r>
      <w:r w:rsidRPr="00577378">
        <w:t xml:space="preserve">принятие решения о </w:t>
      </w:r>
      <w:r w:rsidR="00901446" w:rsidRPr="00577378">
        <w:rPr>
          <w:lang w:val="ru-RU"/>
        </w:rPr>
        <w:t>п</w:t>
      </w:r>
      <w:r w:rsidR="0065141E" w:rsidRPr="00577378">
        <w:rPr>
          <w:lang w:val="ru-RU"/>
        </w:rPr>
        <w:t>риемлемости</w:t>
      </w:r>
      <w:r w:rsidR="00901446" w:rsidRPr="00577378">
        <w:rPr>
          <w:lang w:val="ru-RU"/>
        </w:rPr>
        <w:t xml:space="preserve"> </w:t>
      </w:r>
      <w:r w:rsidRPr="00577378">
        <w:t>риска, планирование и реализацию мер</w:t>
      </w:r>
      <w:r w:rsidR="00A37219" w:rsidRPr="00577378">
        <w:rPr>
          <w:lang w:val="ru-RU"/>
        </w:rPr>
        <w:t xml:space="preserve"> </w:t>
      </w:r>
      <w:r w:rsidRPr="00577378">
        <w:t>по поддержанию</w:t>
      </w:r>
      <w:r w:rsidR="005F75E9" w:rsidRPr="00577378">
        <w:rPr>
          <w:lang w:val="ru-RU"/>
        </w:rPr>
        <w:t>, устранению</w:t>
      </w:r>
      <w:r w:rsidRPr="00577378">
        <w:t xml:space="preserve"> </w:t>
      </w:r>
      <w:r w:rsidR="00A1641E" w:rsidRPr="00577378">
        <w:rPr>
          <w:lang w:val="ru-RU"/>
        </w:rPr>
        <w:t>и/</w:t>
      </w:r>
      <w:r w:rsidRPr="00577378">
        <w:t xml:space="preserve">или снижению рисков до </w:t>
      </w:r>
      <w:r w:rsidR="00901446" w:rsidRPr="00577378">
        <w:rPr>
          <w:lang w:val="ru-RU"/>
        </w:rPr>
        <w:t xml:space="preserve">приемлемого </w:t>
      </w:r>
      <w:r w:rsidRPr="00577378">
        <w:t>уровня</w:t>
      </w:r>
      <w:r w:rsidR="005F75E9" w:rsidRPr="00577378">
        <w:rPr>
          <w:lang w:val="ru-RU"/>
        </w:rPr>
        <w:t xml:space="preserve"> с целью сохранения человеческой жизни, окружающей среды, физических активов и репутации Компании с наименьшими затратами</w:t>
      </w:r>
      <w:r w:rsidRPr="00577378">
        <w:t>.</w:t>
      </w:r>
    </w:p>
    <w:p w:rsidR="00875A66" w:rsidRPr="00577378" w:rsidRDefault="00875A66" w:rsidP="00875A66">
      <w:pPr>
        <w:pStyle w:val="affffa"/>
        <w:ind w:firstLine="0"/>
      </w:pPr>
    </w:p>
    <w:p w:rsidR="00973C9B" w:rsidRPr="00D91B3E" w:rsidRDefault="00973C9B" w:rsidP="00973C9B">
      <w:pPr>
        <w:pStyle w:val="affffa"/>
        <w:ind w:firstLine="0"/>
      </w:pPr>
      <w:r w:rsidRPr="00973C9B">
        <w:rPr>
          <w:rFonts w:ascii="Arial" w:eastAsia="Calibri" w:hAnsi="Arial" w:cs="Arial"/>
          <w:b/>
          <w:i/>
          <w:sz w:val="20"/>
          <w:szCs w:val="20"/>
        </w:rPr>
        <w:t>УЩЕРБ</w:t>
      </w:r>
      <w:r w:rsidRPr="00D91B3E">
        <w:t xml:space="preserve"> </w:t>
      </w:r>
      <w:r w:rsidRPr="00163DB4">
        <w:rPr>
          <w:lang w:eastAsia="ru-RU"/>
        </w:rPr>
        <w:t>–</w:t>
      </w:r>
      <w:r w:rsidRPr="00D91B3E">
        <w:t xml:space="preserve"> потери некоторого субъекта или группы субъектов, части или всех своих ценностей.</w:t>
      </w:r>
    </w:p>
    <w:p w:rsidR="00973C9B" w:rsidRPr="00D91B3E" w:rsidRDefault="00973C9B" w:rsidP="00973C9B">
      <w:pPr>
        <w:pStyle w:val="affffa"/>
        <w:ind w:firstLine="0"/>
        <w:rPr>
          <w:sz w:val="28"/>
          <w:szCs w:val="28"/>
          <w:lang w:val="ru-RU"/>
        </w:rPr>
      </w:pPr>
    </w:p>
    <w:p w:rsidR="006D2930" w:rsidRPr="00163DB4" w:rsidRDefault="006D2930" w:rsidP="006D2930">
      <w:pPr>
        <w:pStyle w:val="affffa"/>
        <w:ind w:firstLine="0"/>
        <w:rPr>
          <w:rFonts w:eastAsia="Calibri"/>
        </w:rPr>
      </w:pPr>
      <w:r w:rsidRPr="00577378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функциональный блок </w:t>
      </w:r>
      <w:r w:rsidRPr="00DE4AFB">
        <w:rPr>
          <w:rFonts w:ascii="Arial" w:hAnsi="Arial" w:cs="Arial"/>
          <w:bCs/>
          <w:iCs/>
          <w:caps/>
          <w:sz w:val="20"/>
          <w:szCs w:val="20"/>
        </w:rPr>
        <w:t>–</w:t>
      </w:r>
      <w:r w:rsidRPr="00577378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 w:rsidRPr="00577378">
        <w:t>совокупность</w:t>
      </w:r>
      <w:r w:rsidRPr="00163DB4">
        <w:t xml:space="preserve"> структурных подразделений </w:t>
      </w:r>
      <w:r w:rsidR="00395778" w:rsidRPr="00163DB4">
        <w:rPr>
          <w:lang w:val="ru-RU"/>
        </w:rPr>
        <w:t>П</w:t>
      </w:r>
      <w:r w:rsidR="00395778" w:rsidRPr="00163DB4">
        <w:t>АО </w:t>
      </w:r>
      <w:r w:rsidRPr="00163DB4">
        <w:t>«НК «</w:t>
      </w:r>
      <w:r w:rsidRPr="00163DB4">
        <w:rPr>
          <w:rStyle w:val="urtxtemph"/>
        </w:rPr>
        <w:t>Роснефть</w:t>
      </w:r>
      <w:r w:rsidRPr="00163DB4">
        <w:t xml:space="preserve">», находящихся в непосредственном подчинении у топ-менеджера </w:t>
      </w:r>
      <w:r w:rsidR="00395778" w:rsidRPr="00163DB4">
        <w:rPr>
          <w:lang w:val="ru-RU"/>
        </w:rPr>
        <w:t>П</w:t>
      </w:r>
      <w:r w:rsidR="00395778" w:rsidRPr="00163DB4">
        <w:t>АО </w:t>
      </w:r>
      <w:r w:rsidRPr="00163DB4">
        <w:t>«НК «Роснефть», ответственного за функциональное направление деятельности; Обществ Группы</w:t>
      </w:r>
      <w:r w:rsidRPr="00163DB4">
        <w:rPr>
          <w:color w:val="1F497D"/>
        </w:rPr>
        <w:t xml:space="preserve"> </w:t>
      </w:r>
      <w:r w:rsidRPr="00163DB4">
        <w:t>и/или структурных подразделений Обществ Группы, осуществляющих деятельность по функциональному направлению.</w:t>
      </w:r>
    </w:p>
    <w:p w:rsidR="006D2930" w:rsidRPr="00163DB4" w:rsidRDefault="006D2930" w:rsidP="00875A66">
      <w:pPr>
        <w:rPr>
          <w:rFonts w:eastAsia="Calibri"/>
        </w:rPr>
      </w:pPr>
    </w:p>
    <w:p w:rsidR="009F16D4" w:rsidRPr="00163DB4" w:rsidRDefault="009F16D4" w:rsidP="00875A66">
      <w:pPr>
        <w:pStyle w:val="affffa"/>
        <w:ind w:firstLine="0"/>
        <w:rPr>
          <w:bCs/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ЭКОЛОГИЧЕСКИЙ АСПЕКТ</w:t>
      </w:r>
      <w:r w:rsidRPr="00163DB4">
        <w:rPr>
          <w:bCs/>
        </w:rPr>
        <w:t xml:space="preserve"> </w:t>
      </w:r>
      <w:r w:rsidRPr="00163DB4">
        <w:rPr>
          <w:lang w:eastAsia="ru-RU"/>
        </w:rPr>
        <w:t xml:space="preserve">– </w:t>
      </w:r>
      <w:r w:rsidRPr="00163DB4">
        <w:rPr>
          <w:bCs/>
        </w:rPr>
        <w:t xml:space="preserve">элемент деятельности организации, ее продукции или услуг, который </w:t>
      </w:r>
      <w:r w:rsidR="005E2F54" w:rsidRPr="00163DB4">
        <w:rPr>
          <w:bCs/>
          <w:lang w:val="ru-RU"/>
        </w:rPr>
        <w:t xml:space="preserve">взаимодействует или </w:t>
      </w:r>
      <w:r w:rsidRPr="00163DB4">
        <w:rPr>
          <w:bCs/>
        </w:rPr>
        <w:t>может взаимодействовать с окружающей средой.</w:t>
      </w:r>
    </w:p>
    <w:p w:rsidR="007C48AC" w:rsidRPr="00163DB4" w:rsidRDefault="007C48AC" w:rsidP="007C48AC">
      <w:pPr>
        <w:pStyle w:val="affffa"/>
        <w:ind w:left="567" w:firstLine="0"/>
        <w:rPr>
          <w:bCs/>
          <w:i/>
          <w:lang w:val="ru-RU"/>
        </w:rPr>
      </w:pPr>
    </w:p>
    <w:p w:rsidR="006B150A" w:rsidRPr="00163DB4" w:rsidRDefault="006B150A" w:rsidP="007C48AC">
      <w:pPr>
        <w:ind w:left="567"/>
        <w:jc w:val="both"/>
        <w:rPr>
          <w:bCs/>
          <w:i/>
        </w:rPr>
      </w:pPr>
      <w:r w:rsidRPr="00163DB4">
        <w:rPr>
          <w:i/>
          <w:u w:val="single"/>
        </w:rPr>
        <w:t>Примечание:</w:t>
      </w:r>
      <w:r w:rsidRPr="00163DB4">
        <w:rPr>
          <w:i/>
        </w:rPr>
        <w:t xml:space="preserve"> Существенный экологический аспект оказывает или может оказывать существенное экологическое воздействие.</w:t>
      </w:r>
    </w:p>
    <w:p w:rsidR="006B150A" w:rsidRPr="00163DB4" w:rsidRDefault="006B150A" w:rsidP="006B150A"/>
    <w:p w:rsidR="006B150A" w:rsidRDefault="006B150A" w:rsidP="006B150A">
      <w:pPr>
        <w:pStyle w:val="affffa"/>
        <w:ind w:firstLine="0"/>
        <w:rPr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 xml:space="preserve">ЭКОЛОГИЧЕСКОЕ ВОЗДЕЙСТВИЕ </w:t>
      </w:r>
      <w:r w:rsidRPr="00163DB4">
        <w:rPr>
          <w:rFonts w:ascii="Arial" w:eastAsia="Calibri" w:hAnsi="Arial" w:cs="Arial"/>
          <w:i/>
          <w:sz w:val="20"/>
          <w:szCs w:val="20"/>
        </w:rPr>
        <w:t>–</w:t>
      </w:r>
      <w:r w:rsidRPr="00163DB4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163DB4">
        <w:t>любое изменение в окружающей среде, негативное или благоприятное, полностью или частично возникающее в результате экологических аспектов организации</w:t>
      </w:r>
      <w:r w:rsidRPr="00163DB4">
        <w:rPr>
          <w:lang w:val="ru-RU"/>
        </w:rPr>
        <w:t>.</w:t>
      </w:r>
    </w:p>
    <w:p w:rsidR="00A368DD" w:rsidRDefault="00A368DD" w:rsidP="006B150A">
      <w:pPr>
        <w:pStyle w:val="affffa"/>
        <w:ind w:firstLine="0"/>
        <w:rPr>
          <w:lang w:val="ru-RU"/>
        </w:rPr>
      </w:pPr>
    </w:p>
    <w:p w:rsidR="00A368DD" w:rsidRDefault="00A368DD" w:rsidP="006B150A">
      <w:pPr>
        <w:pStyle w:val="affffa"/>
        <w:ind w:firstLine="0"/>
        <w:rPr>
          <w:lang w:val="ru-RU"/>
        </w:rPr>
      </w:pPr>
    </w:p>
    <w:p w:rsidR="00A368DD" w:rsidRPr="00163DB4" w:rsidRDefault="00C7224D" w:rsidP="00A368DD">
      <w:pPr>
        <w:pStyle w:val="S22"/>
      </w:pPr>
      <w:bookmarkStart w:id="34" w:name="_Toc519246744"/>
      <w:bookmarkStart w:id="35" w:name="_Toc519252325"/>
      <w:bookmarkStart w:id="36" w:name="_Toc521507954"/>
      <w:r w:rsidRPr="00CD721A">
        <w:rPr>
          <w:caps w:val="0"/>
        </w:rPr>
        <w:t>ТЕРМИНЫ И ОПРЕДЕЛЕНИЯ ДЛЯ НАСТОЯЩЕГО ДОКУМЕНТА</w:t>
      </w:r>
      <w:bookmarkEnd w:id="34"/>
      <w:bookmarkEnd w:id="35"/>
      <w:bookmarkEnd w:id="36"/>
    </w:p>
    <w:p w:rsidR="00A368DD" w:rsidRDefault="00A368DD" w:rsidP="004A45CB">
      <w:pPr>
        <w:pStyle w:val="affffa"/>
        <w:keepNext/>
        <w:ind w:firstLine="0"/>
        <w:rPr>
          <w:lang w:val="ru-RU"/>
        </w:rPr>
      </w:pPr>
    </w:p>
    <w:p w:rsidR="004A45CB" w:rsidRPr="00163DB4" w:rsidRDefault="004A45CB" w:rsidP="004A45CB">
      <w:pPr>
        <w:pStyle w:val="affffa"/>
        <w:ind w:firstLine="0"/>
        <w:rPr>
          <w:rStyle w:val="urtxtemph"/>
          <w:lang w:val="ru-RU"/>
        </w:rPr>
      </w:pPr>
      <w:r w:rsidRPr="00163DB4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вероятность </w:t>
      </w:r>
      <w:r w:rsidRPr="00163DB4">
        <w:rPr>
          <w:rStyle w:val="urtxtemph"/>
        </w:rPr>
        <w:t>– мера того, что событие может произойти</w:t>
      </w:r>
      <w:r w:rsidRPr="00163DB4">
        <w:rPr>
          <w:rStyle w:val="urtxtemph"/>
          <w:lang w:val="ru-RU"/>
        </w:rPr>
        <w:t>.</w:t>
      </w:r>
    </w:p>
    <w:p w:rsidR="004A45CB" w:rsidRPr="00163DB4" w:rsidRDefault="004A45CB" w:rsidP="004A45CB">
      <w:pPr>
        <w:pStyle w:val="affffa"/>
        <w:ind w:firstLine="0"/>
        <w:rPr>
          <w:rFonts w:ascii="Arial" w:hAnsi="Arial" w:cs="Arial"/>
          <w:b/>
          <w:bCs/>
          <w:i/>
          <w:iCs/>
          <w:caps/>
          <w:sz w:val="20"/>
          <w:szCs w:val="20"/>
          <w:lang w:val="ru-RU"/>
        </w:rPr>
      </w:pPr>
    </w:p>
    <w:p w:rsidR="004A45CB" w:rsidRPr="001F5CDB" w:rsidRDefault="004A45CB" w:rsidP="004A45CB">
      <w:pPr>
        <w:pStyle w:val="affffa"/>
        <w:ind w:firstLine="0"/>
        <w:rPr>
          <w:rStyle w:val="urtxtemph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  <w:lang w:val="ru-RU"/>
        </w:rPr>
        <w:t>Лицо, принимающее решение по риску</w:t>
      </w:r>
      <w:r w:rsidRPr="00163DB4">
        <w:rPr>
          <w:rStyle w:val="urtxtemph"/>
        </w:rPr>
        <w:t xml:space="preserve"> – лицо</w:t>
      </w:r>
      <w:r w:rsidRPr="001F5CDB">
        <w:rPr>
          <w:rStyle w:val="urtxtemph"/>
        </w:rPr>
        <w:t xml:space="preserve">, которое подтверждает правильность оценки риска в области промышленной безопасности, охраны труда и окружающей среды и </w:t>
      </w:r>
      <w:r w:rsidR="00AE18C2">
        <w:rPr>
          <w:rStyle w:val="urtxtemph"/>
          <w:lang w:val="ru-RU"/>
        </w:rPr>
        <w:t>утверждает</w:t>
      </w:r>
      <w:r w:rsidR="00AE18C2" w:rsidRPr="001F5CDB">
        <w:rPr>
          <w:rStyle w:val="urtxtemph"/>
        </w:rPr>
        <w:t xml:space="preserve"> </w:t>
      </w:r>
      <w:r w:rsidRPr="001F5CDB">
        <w:rPr>
          <w:rStyle w:val="urtxtemph"/>
        </w:rPr>
        <w:t>план действий по управлению им, а также осуществляет мониторинг и контроль управления конкретными рисками.</w:t>
      </w:r>
    </w:p>
    <w:p w:rsidR="004A45CB" w:rsidRPr="00163DB4" w:rsidRDefault="004A45CB" w:rsidP="004A45CB">
      <w:pPr>
        <w:pStyle w:val="affffa"/>
        <w:ind w:firstLine="0"/>
        <w:rPr>
          <w:rStyle w:val="urtxtemph"/>
        </w:rPr>
      </w:pPr>
    </w:p>
    <w:p w:rsidR="00046ABE" w:rsidRPr="00163DB4" w:rsidRDefault="00046ABE" w:rsidP="00046ABE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МАТРИЦА ОЦЕНКИ РИСКОВ </w:t>
      </w:r>
      <w:r w:rsidRPr="00046ABE">
        <w:rPr>
          <w:rFonts w:ascii="Arial" w:eastAsia="Calibri" w:hAnsi="Arial" w:cs="Arial"/>
          <w:b/>
          <w:i/>
          <w:sz w:val="20"/>
          <w:szCs w:val="20"/>
          <w:lang w:val="ru-RU"/>
        </w:rPr>
        <w:t>В ОБЛАСТИ ПРОМЫШЛЕННОЙ БЕЗОПАСНОСТИ, ОХРАНЕ ТРУДА И ОКРУЖАЮЩЕЙ СРЕДЫ</w:t>
      </w:r>
      <w:r w:rsidRPr="00E3112F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 </w:t>
      </w:r>
      <w:r w:rsidRPr="00163DB4">
        <w:t>–</w:t>
      </w:r>
      <w:r w:rsidRPr="00163DB4">
        <w:rPr>
          <w:lang w:eastAsia="ru-RU"/>
        </w:rPr>
        <w:t xml:space="preserve"> </w:t>
      </w:r>
      <w:r w:rsidRPr="00163DB4">
        <w:rPr>
          <w:lang w:val="ru-RU" w:eastAsia="ru-RU"/>
        </w:rPr>
        <w:t>двумерная четырехцветная таблица</w:t>
      </w:r>
      <w:r w:rsidR="004A45CB">
        <w:rPr>
          <w:lang w:val="ru-RU" w:eastAsia="ru-RU"/>
        </w:rPr>
        <w:t>,</w:t>
      </w:r>
      <w:r w:rsidR="00E0392F" w:rsidRPr="00092678">
        <w:rPr>
          <w:lang w:val="ru-RU" w:eastAsia="ru-RU"/>
        </w:rPr>
        <w:t xml:space="preserve"> </w:t>
      </w:r>
      <w:r w:rsidR="00E0392F">
        <w:rPr>
          <w:lang w:val="ru-RU" w:eastAsia="ru-RU"/>
        </w:rPr>
        <w:t xml:space="preserve">содержащая </w:t>
      </w:r>
      <w:r w:rsidRPr="00163DB4">
        <w:rPr>
          <w:lang w:val="ru-RU" w:eastAsia="ru-RU"/>
        </w:rPr>
        <w:t xml:space="preserve">критерии </w:t>
      </w:r>
      <w:r w:rsidR="00E0392F">
        <w:rPr>
          <w:lang w:val="ru-RU" w:eastAsia="ru-RU"/>
        </w:rPr>
        <w:t xml:space="preserve">оценки </w:t>
      </w:r>
      <w:r w:rsidRPr="00163DB4">
        <w:rPr>
          <w:lang w:val="ru-RU" w:eastAsia="ru-RU"/>
        </w:rPr>
        <w:t>вероятности</w:t>
      </w:r>
      <w:r w:rsidR="00E0392F">
        <w:rPr>
          <w:lang w:val="ru-RU" w:eastAsia="ru-RU"/>
        </w:rPr>
        <w:t xml:space="preserve"> и </w:t>
      </w:r>
      <w:r w:rsidR="0016656D">
        <w:rPr>
          <w:lang w:val="ru-RU" w:eastAsia="ru-RU"/>
        </w:rPr>
        <w:t xml:space="preserve">тяжести </w:t>
      </w:r>
      <w:r w:rsidRPr="00163DB4">
        <w:rPr>
          <w:lang w:val="ru-RU" w:eastAsia="ru-RU"/>
        </w:rPr>
        <w:t>последствий оцениваемого опасного события</w:t>
      </w:r>
      <w:r w:rsidRPr="00163DB4">
        <w:rPr>
          <w:lang w:eastAsia="ru-RU"/>
        </w:rPr>
        <w:t>.</w:t>
      </w:r>
    </w:p>
    <w:p w:rsidR="00046ABE" w:rsidRPr="00163DB4" w:rsidRDefault="00046ABE" w:rsidP="00046ABE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046ABE" w:rsidRPr="00163DB4" w:rsidRDefault="00046ABE" w:rsidP="00DE4AFB">
      <w:pPr>
        <w:pStyle w:val="affffa"/>
        <w:ind w:firstLine="0"/>
        <w:rPr>
          <w:lang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ОПЕРАЦИЯ</w:t>
      </w:r>
      <w:r w:rsidRPr="00163DB4">
        <w:rPr>
          <w:lang w:eastAsia="ru-RU"/>
        </w:rPr>
        <w:t xml:space="preserve"> – совокупность нескольких приемов, характеризующаяся неизменным составом исполнителей, орудий и предметов труда.</w:t>
      </w:r>
    </w:p>
    <w:p w:rsidR="00046ABE" w:rsidRPr="00163DB4" w:rsidRDefault="00046ABE" w:rsidP="00046ABE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</w:rPr>
      </w:pPr>
    </w:p>
    <w:p w:rsidR="00F2021C" w:rsidRPr="00163DB4" w:rsidRDefault="00F2021C" w:rsidP="00F2021C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ОСТАТОЧНЫЙ </w:t>
      </w:r>
      <w:r w:rsidR="004A45CB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УРОВЕНЬ </w:t>
      </w: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>РИСК</w:t>
      </w:r>
      <w:r w:rsidR="004A45CB">
        <w:rPr>
          <w:rFonts w:ascii="Arial" w:eastAsia="Calibri" w:hAnsi="Arial" w:cs="Arial"/>
          <w:b/>
          <w:i/>
          <w:sz w:val="20"/>
          <w:szCs w:val="20"/>
          <w:lang w:val="ru-RU"/>
        </w:rPr>
        <w:t>А</w:t>
      </w:r>
      <w:r w:rsidRPr="00163DB4">
        <w:t xml:space="preserve"> – </w:t>
      </w:r>
      <w:r w:rsidR="006E7816">
        <w:rPr>
          <w:lang w:val="ru-RU"/>
        </w:rPr>
        <w:t xml:space="preserve">уровень </w:t>
      </w:r>
      <w:r w:rsidRPr="00163DB4">
        <w:rPr>
          <w:lang w:eastAsia="ru-RU"/>
        </w:rPr>
        <w:t>риск</w:t>
      </w:r>
      <w:r w:rsidR="006E7816">
        <w:rPr>
          <w:lang w:val="ru-RU" w:eastAsia="ru-RU"/>
        </w:rPr>
        <w:t>а</w:t>
      </w:r>
      <w:r w:rsidRPr="00163DB4">
        <w:rPr>
          <w:lang w:eastAsia="ru-RU"/>
        </w:rPr>
        <w:t xml:space="preserve">, </w:t>
      </w:r>
      <w:r w:rsidR="006E7816">
        <w:rPr>
          <w:lang w:val="ru-RU" w:eastAsia="ru-RU"/>
        </w:rPr>
        <w:t xml:space="preserve">ожидаемый </w:t>
      </w:r>
      <w:r w:rsidRPr="00163DB4">
        <w:rPr>
          <w:lang w:eastAsia="ru-RU"/>
        </w:rPr>
        <w:t xml:space="preserve">после внедрения </w:t>
      </w:r>
      <w:r w:rsidRPr="00163DB4">
        <w:rPr>
          <w:lang w:val="ru-RU" w:eastAsia="ru-RU"/>
        </w:rPr>
        <w:t>дополнительных мер управления</w:t>
      </w:r>
      <w:r w:rsidRPr="00163DB4">
        <w:rPr>
          <w:lang w:eastAsia="ru-RU"/>
        </w:rPr>
        <w:t>.</w:t>
      </w:r>
    </w:p>
    <w:p w:rsidR="00F2021C" w:rsidRPr="00163DB4" w:rsidRDefault="00F2021C" w:rsidP="00F2021C">
      <w:pPr>
        <w:pStyle w:val="affffa"/>
        <w:ind w:firstLine="0"/>
        <w:rPr>
          <w:lang w:val="ru-RU" w:eastAsia="ru-RU"/>
        </w:rPr>
      </w:pPr>
    </w:p>
    <w:p w:rsidR="00046ABE" w:rsidRPr="00163DB4" w:rsidRDefault="00046ABE" w:rsidP="00046ABE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ОТЧЕТ ПО УПРАВЛЕНИЮ РИСКАМИ</w:t>
      </w: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 </w:t>
      </w:r>
      <w:r w:rsidRPr="00163DB4">
        <w:t xml:space="preserve">– </w:t>
      </w:r>
      <w:r w:rsidRPr="00163DB4">
        <w:rPr>
          <w:lang w:val="ru-RU" w:eastAsia="ru-RU"/>
        </w:rPr>
        <w:t xml:space="preserve">документ установленного формата, подготовленный с целью обобщения информации о результатах управления рисками в области </w:t>
      </w:r>
      <w:r>
        <w:rPr>
          <w:lang w:val="ru-RU" w:eastAsia="ru-RU"/>
        </w:rPr>
        <w:t>промышленной безопасности, охраны труда и окружающей среды</w:t>
      </w:r>
      <w:r w:rsidRPr="00163DB4">
        <w:rPr>
          <w:lang w:val="ru-RU" w:eastAsia="ru-RU"/>
        </w:rPr>
        <w:t>.</w:t>
      </w:r>
    </w:p>
    <w:p w:rsidR="00046ABE" w:rsidRPr="00163DB4" w:rsidRDefault="00046ABE" w:rsidP="00046ABE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4A45CB" w:rsidRPr="00163DB4" w:rsidRDefault="004A45CB" w:rsidP="004A45CB">
      <w:pPr>
        <w:pStyle w:val="affffa"/>
        <w:ind w:firstLine="0"/>
      </w:pP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>ПОСЛЕДСТВИЕ</w:t>
      </w:r>
      <w:r w:rsidRPr="00163DB4">
        <w:t xml:space="preserve"> – возможн</w:t>
      </w:r>
      <w:r w:rsidRPr="00163DB4">
        <w:rPr>
          <w:lang w:val="ru-RU"/>
        </w:rPr>
        <w:t>ый</w:t>
      </w:r>
      <w:r w:rsidRPr="00163DB4">
        <w:t xml:space="preserve"> </w:t>
      </w:r>
      <w:r w:rsidRPr="00163DB4">
        <w:rPr>
          <w:lang w:val="ru-RU"/>
        </w:rPr>
        <w:t>результат события</w:t>
      </w:r>
      <w:r w:rsidRPr="00163DB4">
        <w:t>.</w:t>
      </w:r>
    </w:p>
    <w:p w:rsidR="004A45CB" w:rsidRPr="00163DB4" w:rsidRDefault="004A45CB" w:rsidP="004A45CB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4A45CB" w:rsidRPr="00163DB4" w:rsidRDefault="004A45CB" w:rsidP="004A45CB">
      <w:pPr>
        <w:pStyle w:val="affffa"/>
        <w:ind w:firstLine="0"/>
        <w:rPr>
          <w:lang w:val="ru-RU" w:eastAsia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>ПРИЕМЛЕМЫЙ</w:t>
      </w:r>
      <w:r w:rsidRPr="00163DB4">
        <w:rPr>
          <w:rFonts w:ascii="Arial" w:eastAsia="Calibri" w:hAnsi="Arial" w:cs="Arial"/>
          <w:b/>
          <w:i/>
          <w:sz w:val="20"/>
          <w:szCs w:val="20"/>
        </w:rPr>
        <w:t xml:space="preserve"> УРОВЕНЬ РИСКА</w:t>
      </w: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 xml:space="preserve"> </w:t>
      </w:r>
      <w:r w:rsidRPr="00163DB4">
        <w:rPr>
          <w:rFonts w:ascii="Arial" w:eastAsia="Calibri" w:hAnsi="Arial" w:cs="Arial"/>
          <w:b/>
          <w:i/>
          <w:sz w:val="20"/>
          <w:szCs w:val="20"/>
        </w:rPr>
        <w:t xml:space="preserve">В ОБЛАСТИ ПРОМЫШЛЕННОЙ БЕЗОПАСНОСТИ, ОХРАНЫ ТРУДА И ОКРУЖАЮЩЕЙ СРЕДЫ </w:t>
      </w:r>
      <w:r w:rsidRPr="00163DB4">
        <w:rPr>
          <w:lang w:eastAsia="ru-RU"/>
        </w:rPr>
        <w:t xml:space="preserve">– уровень риска, </w:t>
      </w:r>
      <w:r w:rsidRPr="00163DB4">
        <w:t xml:space="preserve">который </w:t>
      </w:r>
      <w:r>
        <w:rPr>
          <w:lang w:val="ru-RU"/>
        </w:rPr>
        <w:t xml:space="preserve">Компания </w:t>
      </w:r>
      <w:r w:rsidRPr="00163DB4">
        <w:t xml:space="preserve">может допустить, </w:t>
      </w:r>
      <w:r w:rsidRPr="00163DB4">
        <w:rPr>
          <w:lang w:val="ru-RU" w:eastAsia="ru-RU"/>
        </w:rPr>
        <w:t xml:space="preserve">в </w:t>
      </w:r>
      <w:r w:rsidRPr="00163DB4">
        <w:rPr>
          <w:lang w:eastAsia="ru-RU"/>
        </w:rPr>
        <w:t>результат</w:t>
      </w:r>
      <w:r w:rsidRPr="00163DB4">
        <w:rPr>
          <w:lang w:val="ru-RU" w:eastAsia="ru-RU"/>
        </w:rPr>
        <w:t>е</w:t>
      </w:r>
      <w:r w:rsidRPr="00163DB4">
        <w:rPr>
          <w:lang w:eastAsia="ru-RU"/>
        </w:rPr>
        <w:t xml:space="preserve"> поиска оптимального баланса между </w:t>
      </w:r>
      <w:r w:rsidRPr="00163DB4">
        <w:rPr>
          <w:lang w:val="ru-RU" w:eastAsia="ru-RU"/>
        </w:rPr>
        <w:t xml:space="preserve">общим снижением риска </w:t>
      </w:r>
      <w:r>
        <w:rPr>
          <w:lang w:val="ru-RU" w:eastAsia="ru-RU"/>
        </w:rPr>
        <w:t xml:space="preserve">в области </w:t>
      </w:r>
      <w:r w:rsidRPr="00865666">
        <w:rPr>
          <w:lang w:eastAsia="ru-RU"/>
        </w:rPr>
        <w:t>промышленной безопасности, охраны труда и окружающей среды</w:t>
      </w:r>
      <w:r w:rsidRPr="00163DB4">
        <w:rPr>
          <w:lang w:val="ru-RU" w:eastAsia="ru-RU"/>
        </w:rPr>
        <w:t xml:space="preserve"> </w:t>
      </w:r>
      <w:r w:rsidRPr="00865666">
        <w:rPr>
          <w:lang w:val="ru-RU" w:eastAsia="ru-RU"/>
        </w:rPr>
        <w:t xml:space="preserve">и </w:t>
      </w:r>
      <w:r w:rsidRPr="00163DB4">
        <w:rPr>
          <w:lang w:val="ru-RU" w:eastAsia="ru-RU"/>
        </w:rPr>
        <w:t xml:space="preserve">практической </w:t>
      </w:r>
      <w:r w:rsidRPr="00865666">
        <w:rPr>
          <w:lang w:val="ru-RU" w:eastAsia="ru-RU"/>
        </w:rPr>
        <w:t>эффективност</w:t>
      </w:r>
      <w:r w:rsidRPr="00163DB4">
        <w:rPr>
          <w:lang w:val="ru-RU" w:eastAsia="ru-RU"/>
        </w:rPr>
        <w:t>ью</w:t>
      </w:r>
      <w:r w:rsidRPr="00865666">
        <w:rPr>
          <w:lang w:val="ru-RU" w:eastAsia="ru-RU"/>
        </w:rPr>
        <w:t xml:space="preserve"> </w:t>
      </w:r>
      <w:r w:rsidRPr="00163DB4">
        <w:rPr>
          <w:lang w:val="ru-RU" w:eastAsia="ru-RU"/>
        </w:rPr>
        <w:t xml:space="preserve">понесённых на это </w:t>
      </w:r>
      <w:r>
        <w:rPr>
          <w:lang w:val="ru-RU" w:eastAsia="ru-RU"/>
        </w:rPr>
        <w:t>затрат</w:t>
      </w:r>
      <w:r w:rsidRPr="00163DB4">
        <w:rPr>
          <w:lang w:val="ru-RU" w:eastAsia="ru-RU"/>
        </w:rPr>
        <w:t>.</w:t>
      </w:r>
    </w:p>
    <w:p w:rsidR="004A45CB" w:rsidRPr="00163DB4" w:rsidRDefault="004A45CB" w:rsidP="004A45CB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DA433E" w:rsidRPr="00163DB4" w:rsidRDefault="00DA433E" w:rsidP="00DA433E">
      <w:pPr>
        <w:pStyle w:val="affffc"/>
        <w:rPr>
          <w:lang w:eastAsia="ru-RU"/>
        </w:rPr>
      </w:pPr>
      <w:r w:rsidRPr="00163DB4">
        <w:rPr>
          <w:rFonts w:ascii="Arial" w:hAnsi="Arial" w:cs="Arial"/>
          <w:b/>
          <w:i/>
          <w:sz w:val="20"/>
          <w:szCs w:val="20"/>
        </w:rPr>
        <w:t>РИСК-ФАКТОР</w:t>
      </w:r>
      <w:r w:rsidRPr="00577378">
        <w:rPr>
          <w:rFonts w:ascii="Arial" w:hAnsi="Arial" w:cs="Arial"/>
          <w:b/>
          <w:i/>
          <w:sz w:val="20"/>
          <w:szCs w:val="20"/>
        </w:rPr>
        <w:t xml:space="preserve"> </w:t>
      </w:r>
      <w:r w:rsidRPr="00163DB4">
        <w:rPr>
          <w:rFonts w:ascii="Arial" w:hAnsi="Arial" w:cs="Arial"/>
          <w:b/>
          <w:i/>
          <w:sz w:val="20"/>
          <w:szCs w:val="20"/>
        </w:rPr>
        <w:t>В ОБЛАСТИ ПРОМЫШЛЕННОЙ БЕЗОПАСНОСТИ, ОХРАНЫ ТРУДА И ОКРУЖАЮЩЕЙ СРЕДЫ</w:t>
      </w:r>
      <w:r w:rsidR="00777BC6">
        <w:rPr>
          <w:rFonts w:ascii="Arial" w:hAnsi="Arial" w:cs="Arial"/>
          <w:b/>
          <w:i/>
          <w:sz w:val="20"/>
          <w:szCs w:val="20"/>
          <w:lang w:eastAsia="x-none"/>
        </w:rPr>
        <w:t xml:space="preserve"> </w:t>
      </w:r>
      <w:r w:rsidRPr="00163DB4">
        <w:rPr>
          <w:lang w:eastAsia="ru-RU"/>
        </w:rPr>
        <w:t xml:space="preserve">– причина, способствующая реализации опасности и </w:t>
      </w:r>
      <w:r>
        <w:rPr>
          <w:lang w:eastAsia="ru-RU"/>
        </w:rPr>
        <w:t xml:space="preserve">наступлению инициирующего </w:t>
      </w:r>
      <w:r w:rsidRPr="00163DB4">
        <w:rPr>
          <w:lang w:eastAsia="ru-RU"/>
        </w:rPr>
        <w:t>события (например, коррозия металла, неосведомленность работников, ошибка работников и т.п.).</w:t>
      </w:r>
    </w:p>
    <w:p w:rsidR="00DA433E" w:rsidRPr="00163DB4" w:rsidRDefault="00DA433E" w:rsidP="00DA433E">
      <w:pPr>
        <w:pStyle w:val="affffc"/>
        <w:rPr>
          <w:lang w:eastAsia="ru-RU"/>
        </w:rPr>
      </w:pPr>
    </w:p>
    <w:p w:rsidR="00F2021C" w:rsidRPr="00163DB4" w:rsidRDefault="00F2021C" w:rsidP="00F2021C">
      <w:pPr>
        <w:pStyle w:val="affffa"/>
        <w:ind w:firstLine="0"/>
      </w:pPr>
      <w:r w:rsidRPr="00163DB4">
        <w:rPr>
          <w:rFonts w:ascii="Arial" w:eastAsia="Calibri" w:hAnsi="Arial" w:cs="Arial"/>
          <w:b/>
          <w:i/>
          <w:sz w:val="20"/>
          <w:szCs w:val="20"/>
        </w:rPr>
        <w:t>РЕЕСТР ОПАСНОСТЕЙ, РИСКОВ И МЕР УПРАВЛЕНИЯ В ОБЛАСТИ ПРОМЫШЛЕННОЙ БЕЗОПАСНОСТИ, ОХРАНЫ ТРУДА И ОКРУЖАЮЩЕЙ СРЕДЫ</w:t>
      </w:r>
      <w:r w:rsidR="00777BC6">
        <w:rPr>
          <w:lang w:val="ru-RU"/>
        </w:rPr>
        <w:t xml:space="preserve"> </w:t>
      </w:r>
      <w:r w:rsidRPr="00163DB4">
        <w:t xml:space="preserve">– </w:t>
      </w:r>
      <w:r w:rsidRPr="00163DB4">
        <w:rPr>
          <w:lang w:val="ru-RU"/>
        </w:rPr>
        <w:t xml:space="preserve">систематизированный </w:t>
      </w:r>
      <w:r w:rsidRPr="00163DB4">
        <w:rPr>
          <w:rStyle w:val="urtxtemph"/>
        </w:rPr>
        <w:t>перечень с информаци</w:t>
      </w:r>
      <w:r w:rsidRPr="00163DB4">
        <w:rPr>
          <w:rStyle w:val="urtxtemph"/>
          <w:lang w:val="ru-RU"/>
        </w:rPr>
        <w:t>ей</w:t>
      </w:r>
      <w:r w:rsidRPr="00163DB4">
        <w:rPr>
          <w:rStyle w:val="urtxtemph"/>
        </w:rPr>
        <w:t xml:space="preserve"> </w:t>
      </w:r>
      <w:r w:rsidRPr="00163DB4">
        <w:rPr>
          <w:rStyle w:val="urtxtemph"/>
          <w:lang w:val="ru-RU"/>
        </w:rPr>
        <w:t xml:space="preserve">о результатах выявления опасностей, </w:t>
      </w:r>
      <w:r w:rsidRPr="00163DB4">
        <w:rPr>
          <w:rStyle w:val="urtxtemph"/>
        </w:rPr>
        <w:t>оценк</w:t>
      </w:r>
      <w:r w:rsidRPr="00163DB4">
        <w:rPr>
          <w:rStyle w:val="urtxtemph"/>
          <w:lang w:val="ru-RU"/>
        </w:rPr>
        <w:t>и рисков,</w:t>
      </w:r>
      <w:r w:rsidRPr="00163DB4">
        <w:rPr>
          <w:rStyle w:val="urtxtemph"/>
        </w:rPr>
        <w:t xml:space="preserve"> </w:t>
      </w:r>
      <w:r w:rsidRPr="00163DB4">
        <w:rPr>
          <w:rStyle w:val="urtxtemph"/>
          <w:lang w:val="ru-RU"/>
        </w:rPr>
        <w:t xml:space="preserve">планирования мер </w:t>
      </w:r>
      <w:r w:rsidRPr="00163DB4">
        <w:rPr>
          <w:rStyle w:val="urtxtemph"/>
        </w:rPr>
        <w:t>управлению рисками</w:t>
      </w:r>
      <w:r w:rsidRPr="00163DB4">
        <w:rPr>
          <w:rStyle w:val="urtxtemph"/>
          <w:lang w:val="ru-RU"/>
        </w:rPr>
        <w:t xml:space="preserve"> и </w:t>
      </w:r>
      <w:r w:rsidRPr="00163DB4">
        <w:rPr>
          <w:rStyle w:val="urtxtemph"/>
        </w:rPr>
        <w:t>мониторинга</w:t>
      </w:r>
      <w:r w:rsidRPr="00163DB4">
        <w:t>.</w:t>
      </w:r>
    </w:p>
    <w:p w:rsidR="00F2021C" w:rsidRDefault="00F2021C" w:rsidP="00F2021C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9853EB" w:rsidRPr="00D91B3E" w:rsidRDefault="0016656D" w:rsidP="009853EB">
      <w:pPr>
        <w:pStyle w:val="affffa"/>
        <w:ind w:firstLine="0"/>
        <w:rPr>
          <w:rStyle w:val="urtxtemph"/>
        </w:rPr>
      </w:pPr>
      <w:r>
        <w:rPr>
          <w:rFonts w:ascii="Arial" w:eastAsia="Calibri" w:hAnsi="Arial" w:cs="Arial"/>
          <w:b/>
          <w:i/>
          <w:sz w:val="20"/>
          <w:szCs w:val="20"/>
          <w:lang w:val="ru-RU"/>
        </w:rPr>
        <w:t>ТЯЖЕСТЬ</w:t>
      </w:r>
      <w:r w:rsidR="009853EB" w:rsidRPr="00D91B3E">
        <w:rPr>
          <w:rFonts w:ascii="Arial" w:eastAsia="Calibri" w:hAnsi="Arial" w:cs="Arial"/>
          <w:b/>
          <w:i/>
          <w:sz w:val="20"/>
          <w:szCs w:val="20"/>
        </w:rPr>
        <w:t xml:space="preserve"> ПОСЛЕДСТВИЙ </w:t>
      </w:r>
      <w:r w:rsidR="009853EB" w:rsidRPr="00163DB4">
        <w:t>–</w:t>
      </w:r>
      <w:r w:rsidR="009853EB" w:rsidRPr="00D91B3E">
        <w:rPr>
          <w:rStyle w:val="urtxtemph"/>
        </w:rPr>
        <w:t xml:space="preserve"> величина возможного вреда </w:t>
      </w:r>
      <w:r w:rsidR="009853EB" w:rsidRPr="00577378">
        <w:rPr>
          <w:lang w:eastAsia="ru-RU"/>
        </w:rPr>
        <w:t>людям, окружающей среде, активам или репутации</w:t>
      </w:r>
      <w:r w:rsidR="009853EB" w:rsidRPr="00D91B3E">
        <w:rPr>
          <w:rStyle w:val="urtxtemph"/>
        </w:rPr>
        <w:t xml:space="preserve">. </w:t>
      </w:r>
    </w:p>
    <w:p w:rsidR="002B5C37" w:rsidRPr="00346396" w:rsidRDefault="002B5C37" w:rsidP="00F2021C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</w:rPr>
      </w:pPr>
    </w:p>
    <w:p w:rsidR="00046ABE" w:rsidRPr="00163DB4" w:rsidRDefault="00046ABE" w:rsidP="00046ABE">
      <w:pPr>
        <w:jc w:val="both"/>
        <w:rPr>
          <w:rFonts w:ascii="Arial" w:hAnsi="Arial" w:cs="Arial"/>
          <w:b/>
          <w:bCs/>
          <w:i/>
          <w:iCs/>
          <w:sz w:val="20"/>
          <w:szCs w:val="22"/>
        </w:rPr>
      </w:pPr>
      <w:r w:rsidRPr="00163DB4">
        <w:rPr>
          <w:rFonts w:ascii="Arial" w:hAnsi="Arial" w:cs="Arial"/>
          <w:b/>
          <w:bCs/>
          <w:i/>
          <w:iCs/>
          <w:sz w:val="20"/>
          <w:szCs w:val="22"/>
          <w:lang w:val="x-none"/>
        </w:rPr>
        <w:t xml:space="preserve">ТЕКУЩИЙ </w:t>
      </w:r>
      <w:r w:rsidR="004A45CB">
        <w:rPr>
          <w:rFonts w:ascii="Arial" w:hAnsi="Arial" w:cs="Arial"/>
          <w:b/>
          <w:bCs/>
          <w:i/>
          <w:iCs/>
          <w:sz w:val="20"/>
          <w:szCs w:val="22"/>
        </w:rPr>
        <w:t xml:space="preserve">УРОВЕНЬ </w:t>
      </w:r>
      <w:r w:rsidRPr="00163DB4">
        <w:rPr>
          <w:rFonts w:ascii="Arial" w:hAnsi="Arial" w:cs="Arial"/>
          <w:b/>
          <w:bCs/>
          <w:i/>
          <w:iCs/>
          <w:sz w:val="20"/>
          <w:szCs w:val="22"/>
          <w:lang w:val="x-none"/>
        </w:rPr>
        <w:t>РИСК</w:t>
      </w:r>
      <w:r w:rsidR="004A45CB">
        <w:rPr>
          <w:rFonts w:ascii="Arial" w:hAnsi="Arial" w:cs="Arial"/>
          <w:b/>
          <w:bCs/>
          <w:i/>
          <w:iCs/>
          <w:sz w:val="20"/>
          <w:szCs w:val="22"/>
        </w:rPr>
        <w:t>А</w:t>
      </w:r>
      <w:r w:rsidRPr="00163DB4">
        <w:t xml:space="preserve"> – </w:t>
      </w:r>
      <w:r w:rsidR="006E7816">
        <w:t xml:space="preserve">уровень </w:t>
      </w:r>
      <w:r w:rsidRPr="00163DB4">
        <w:t>риск</w:t>
      </w:r>
      <w:r w:rsidR="006E7816">
        <w:t>а</w:t>
      </w:r>
      <w:r w:rsidRPr="00163DB4">
        <w:t>, оцененный с учетом результативности действующих мер управления (без учета дополнительных мер управления).</w:t>
      </w:r>
    </w:p>
    <w:p w:rsidR="00A368DD" w:rsidRPr="00046ABE" w:rsidRDefault="00A368DD" w:rsidP="006B150A">
      <w:pPr>
        <w:pStyle w:val="affffa"/>
        <w:ind w:firstLine="0"/>
        <w:rPr>
          <w:lang w:val="ru-RU"/>
        </w:rPr>
      </w:pPr>
    </w:p>
    <w:p w:rsidR="0023084B" w:rsidRPr="00163DB4" w:rsidRDefault="0023084B" w:rsidP="00875A66">
      <w:pPr>
        <w:pStyle w:val="S0"/>
        <w:rPr>
          <w:lang w:val="ru-RU"/>
        </w:rPr>
      </w:pPr>
    </w:p>
    <w:p w:rsidR="0023084B" w:rsidRPr="00046ABE" w:rsidRDefault="0023084B" w:rsidP="00875A66">
      <w:pPr>
        <w:pStyle w:val="14"/>
        <w:keepNext w:val="0"/>
        <w:tabs>
          <w:tab w:val="left" w:pos="720"/>
        </w:tabs>
        <w:rPr>
          <w:caps w:val="0"/>
          <w:lang w:val="ru-RU"/>
        </w:rPr>
        <w:sectPr w:rsidR="0023084B" w:rsidRPr="00046ABE" w:rsidSect="003860D0">
          <w:headerReference w:type="even" r:id="rId19"/>
          <w:headerReference w:type="default" r:id="rId20"/>
          <w:headerReference w:type="first" r:id="rId2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37" w:name="_Toc204747992"/>
      <w:bookmarkStart w:id="38" w:name="_Toc304197438"/>
      <w:bookmarkStart w:id="39" w:name="_Toc316397869"/>
    </w:p>
    <w:p w:rsidR="0023084B" w:rsidRPr="00163DB4" w:rsidRDefault="00723BF3" w:rsidP="00C7224D">
      <w:pPr>
        <w:pStyle w:val="S1"/>
        <w:tabs>
          <w:tab w:val="left" w:pos="567"/>
        </w:tabs>
      </w:pPr>
      <w:bookmarkStart w:id="40" w:name="_Ref430103208"/>
      <w:bookmarkStart w:id="41" w:name="_Toc521507955"/>
      <w:bookmarkEnd w:id="37"/>
      <w:bookmarkEnd w:id="38"/>
      <w:bookmarkEnd w:id="39"/>
      <w:r w:rsidRPr="00163DB4">
        <w:lastRenderedPageBreak/>
        <w:t>ОБОЗНАЧЕНИЯ И СОКРАЩЕНИЯ</w:t>
      </w:r>
      <w:bookmarkEnd w:id="40"/>
      <w:bookmarkEnd w:id="41"/>
    </w:p>
    <w:p w:rsidR="00875A66" w:rsidRPr="00163DB4" w:rsidRDefault="00875A66" w:rsidP="00875A66">
      <w:pPr>
        <w:pStyle w:val="S0"/>
      </w:pPr>
    </w:p>
    <w:p w:rsidR="00875A66" w:rsidRPr="00A33B02" w:rsidRDefault="00875A66" w:rsidP="00A33B02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A33B02" w:rsidRPr="00A33B02" w:rsidRDefault="00A33B02" w:rsidP="00875A66">
      <w:pPr>
        <w:jc w:val="both"/>
      </w:pPr>
      <w:r w:rsidRPr="00A33B02">
        <w:rPr>
          <w:rFonts w:ascii="Arial" w:hAnsi="Arial" w:cs="Arial"/>
          <w:b/>
          <w:i/>
          <w:sz w:val="20"/>
          <w:szCs w:val="20"/>
        </w:rPr>
        <w:t>АХОВ</w:t>
      </w:r>
      <w:r w:rsidRPr="00777BC6">
        <w:t xml:space="preserve"> – ав</w:t>
      </w:r>
      <w:r w:rsidRPr="00A33B02">
        <w:t>арийно-химически опасное вещество.</w:t>
      </w:r>
    </w:p>
    <w:p w:rsidR="00A33B02" w:rsidRDefault="00A33B02" w:rsidP="00875A66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5A0ACF" w:rsidRPr="00163DB4" w:rsidRDefault="005A0ACF" w:rsidP="00875A66">
      <w:pPr>
        <w:jc w:val="both"/>
      </w:pPr>
      <w:r w:rsidRPr="00163DB4">
        <w:rPr>
          <w:rFonts w:ascii="Arial" w:hAnsi="Arial" w:cs="Arial"/>
          <w:b/>
          <w:i/>
          <w:sz w:val="20"/>
          <w:szCs w:val="20"/>
        </w:rPr>
        <w:t>ББ</w:t>
      </w:r>
      <w:r w:rsidRPr="00777BC6">
        <w:rPr>
          <w:rFonts w:ascii="Arial" w:hAnsi="Arial" w:cs="Arial"/>
          <w:i/>
          <w:sz w:val="20"/>
          <w:szCs w:val="20"/>
        </w:rPr>
        <w:t xml:space="preserve"> </w:t>
      </w:r>
      <w:r w:rsidRPr="00777BC6">
        <w:t xml:space="preserve">– </w:t>
      </w:r>
      <w:r w:rsidR="002B2D69" w:rsidRPr="00777BC6">
        <w:t>бизнес-</w:t>
      </w:r>
      <w:r w:rsidRPr="00777BC6">
        <w:t>блок.</w:t>
      </w:r>
    </w:p>
    <w:p w:rsidR="005A0ACF" w:rsidRPr="00163DB4" w:rsidRDefault="005A0ACF" w:rsidP="00875A66">
      <w:pPr>
        <w:jc w:val="both"/>
      </w:pPr>
    </w:p>
    <w:p w:rsidR="00F870AD" w:rsidRPr="00163DB4" w:rsidRDefault="0043234C" w:rsidP="00875A66">
      <w:pPr>
        <w:jc w:val="both"/>
      </w:pPr>
      <w:r w:rsidRPr="00163DB4">
        <w:rPr>
          <w:rFonts w:ascii="Arial" w:hAnsi="Arial" w:cs="Arial"/>
          <w:b/>
          <w:i/>
          <w:sz w:val="20"/>
          <w:szCs w:val="20"/>
        </w:rPr>
        <w:t>ДОРК</w:t>
      </w:r>
      <w:r w:rsidRPr="00163DB4">
        <w:t xml:space="preserve"> </w:t>
      </w:r>
      <w:r w:rsidR="00F870AD" w:rsidRPr="00163DB4">
        <w:t xml:space="preserve">– Департамент </w:t>
      </w:r>
      <w:r w:rsidRPr="00163DB4">
        <w:t xml:space="preserve">оценки рисков и контроля ПБОТ и экологии </w:t>
      </w:r>
      <w:r w:rsidR="00B55E3A" w:rsidRPr="00163DB4">
        <w:rPr>
          <w:bCs/>
        </w:rPr>
        <w:t>ПАО «НК «Роснефть»</w:t>
      </w:r>
      <w:r w:rsidR="00F870AD" w:rsidRPr="00163DB4">
        <w:t>.</w:t>
      </w:r>
    </w:p>
    <w:p w:rsidR="00875A66" w:rsidRPr="00163DB4" w:rsidRDefault="00875A66" w:rsidP="00875A66">
      <w:pPr>
        <w:jc w:val="both"/>
      </w:pPr>
    </w:p>
    <w:p w:rsidR="00777BC6" w:rsidRPr="00F1771D" w:rsidRDefault="00777BC6" w:rsidP="00777BC6">
      <w:pPr>
        <w:tabs>
          <w:tab w:val="left" w:pos="540"/>
        </w:tabs>
        <w:ind w:right="-7"/>
        <w:jc w:val="both"/>
      </w:pPr>
      <w:r w:rsidRPr="00577378">
        <w:rPr>
          <w:rFonts w:ascii="Arial" w:hAnsi="Arial" w:cs="Arial"/>
          <w:b/>
          <w:i/>
          <w:sz w:val="20"/>
          <w:szCs w:val="20"/>
        </w:rPr>
        <w:t>КОМИТЕТ ПБОТОС</w:t>
      </w:r>
      <w:r w:rsidRPr="00F1771D">
        <w:t xml:space="preserve"> – </w:t>
      </w:r>
      <w:r w:rsidRPr="00777BC6">
        <w:t>Ко</w:t>
      </w:r>
      <w:r w:rsidRPr="00DE4AFB">
        <w:t>митет по промышленной безопасности, охране труда и окружающей среды</w:t>
      </w:r>
      <w:r w:rsidRPr="00F1771D">
        <w:t xml:space="preserve"> </w:t>
      </w:r>
      <w:r w:rsidRPr="00163DB4">
        <w:rPr>
          <w:bCs/>
        </w:rPr>
        <w:t>ПАО «НК «Роснефть»</w:t>
      </w:r>
      <w:r w:rsidR="00C7224D">
        <w:rPr>
          <w:bCs/>
        </w:rPr>
        <w:t>.</w:t>
      </w:r>
    </w:p>
    <w:p w:rsidR="00777BC6" w:rsidRDefault="00777BC6" w:rsidP="00777BC6">
      <w:pPr>
        <w:tabs>
          <w:tab w:val="left" w:pos="540"/>
        </w:tabs>
        <w:ind w:right="-7"/>
        <w:jc w:val="both"/>
        <w:rPr>
          <w:rFonts w:ascii="Arial" w:hAnsi="Arial" w:cs="Arial"/>
          <w:b/>
          <w:i/>
          <w:sz w:val="20"/>
          <w:szCs w:val="20"/>
        </w:rPr>
      </w:pPr>
    </w:p>
    <w:p w:rsidR="00577378" w:rsidRPr="00163DB4" w:rsidRDefault="00577378" w:rsidP="00577378">
      <w:pPr>
        <w:tabs>
          <w:tab w:val="left" w:pos="540"/>
        </w:tabs>
        <w:ind w:right="-7"/>
        <w:jc w:val="both"/>
      </w:pPr>
      <w:r w:rsidRPr="00163DB4">
        <w:rPr>
          <w:rFonts w:ascii="Arial" w:hAnsi="Arial" w:cs="Arial"/>
          <w:b/>
          <w:i/>
          <w:sz w:val="20"/>
          <w:szCs w:val="20"/>
        </w:rPr>
        <w:t>КОМПАНИЯ</w:t>
      </w:r>
      <w:r w:rsidRPr="00777BC6">
        <w:t xml:space="preserve"> – гр</w:t>
      </w:r>
      <w:r w:rsidRPr="00163DB4">
        <w:t>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</w:r>
    </w:p>
    <w:p w:rsidR="00577378" w:rsidRPr="00163DB4" w:rsidRDefault="00577378" w:rsidP="00577378">
      <w:pPr>
        <w:pStyle w:val="affffa"/>
        <w:ind w:firstLine="0"/>
        <w:rPr>
          <w:rFonts w:ascii="Arial" w:hAnsi="Arial" w:cs="Arial"/>
          <w:b/>
          <w:i/>
          <w:sz w:val="20"/>
          <w:szCs w:val="20"/>
          <w:lang w:val="ru-RU"/>
        </w:rPr>
      </w:pPr>
    </w:p>
    <w:p w:rsidR="00865666" w:rsidRDefault="00865666" w:rsidP="00865666">
      <w:pPr>
        <w:pStyle w:val="affffa"/>
        <w:ind w:firstLine="0"/>
        <w:rPr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ЛНД</w:t>
      </w:r>
      <w:r w:rsidRPr="00777BC6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77BC6">
        <w:t>– ло</w:t>
      </w:r>
      <w:r w:rsidRPr="00163DB4">
        <w:t>кальный нормативный документ.</w:t>
      </w:r>
    </w:p>
    <w:p w:rsidR="00865666" w:rsidRPr="00B417F5" w:rsidRDefault="00865666" w:rsidP="00865666">
      <w:pPr>
        <w:pStyle w:val="affffa"/>
        <w:ind w:firstLine="0"/>
        <w:rPr>
          <w:lang w:val="ru-RU"/>
        </w:rPr>
      </w:pPr>
    </w:p>
    <w:p w:rsidR="001568A9" w:rsidRDefault="001568A9" w:rsidP="00577378">
      <w:pPr>
        <w:pStyle w:val="affffa"/>
        <w:ind w:firstLine="0"/>
        <w:rPr>
          <w:rFonts w:ascii="Arial" w:hAnsi="Arial" w:cs="Arial"/>
          <w:b/>
          <w:bCs/>
          <w:i/>
          <w:iCs/>
          <w:sz w:val="20"/>
          <w:lang w:val="ru-RU"/>
        </w:rPr>
      </w:pPr>
      <w:r>
        <w:rPr>
          <w:rFonts w:ascii="Arial" w:hAnsi="Arial" w:cs="Arial"/>
          <w:b/>
          <w:bCs/>
          <w:i/>
          <w:iCs/>
          <w:sz w:val="20"/>
          <w:lang w:val="ru-RU"/>
        </w:rPr>
        <w:t>МОР</w:t>
      </w:r>
      <w:r w:rsidRPr="00777BC6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77BC6">
        <w:t xml:space="preserve">– </w:t>
      </w:r>
      <w:r w:rsidRPr="00777BC6">
        <w:rPr>
          <w:rStyle w:val="apple-style-span"/>
          <w:color w:val="000000"/>
        </w:rPr>
        <w:t>ма</w:t>
      </w:r>
      <w:r w:rsidRPr="001568A9">
        <w:rPr>
          <w:rStyle w:val="apple-style-span"/>
          <w:color w:val="000000"/>
        </w:rPr>
        <w:t>трица оценки рисков в области промышленной безопасности, охраны труда и окружающей среды.</w:t>
      </w:r>
    </w:p>
    <w:p w:rsidR="001568A9" w:rsidRDefault="001568A9" w:rsidP="00577378">
      <w:pPr>
        <w:pStyle w:val="affffa"/>
        <w:ind w:firstLine="0"/>
        <w:rPr>
          <w:rFonts w:ascii="Arial" w:hAnsi="Arial" w:cs="Arial"/>
          <w:b/>
          <w:bCs/>
          <w:i/>
          <w:iCs/>
          <w:sz w:val="20"/>
          <w:lang w:val="ru-RU"/>
        </w:rPr>
      </w:pPr>
    </w:p>
    <w:p w:rsidR="00577378" w:rsidRPr="00163DB4" w:rsidRDefault="00577378" w:rsidP="00577378">
      <w:pPr>
        <w:pStyle w:val="affffa"/>
        <w:ind w:firstLine="0"/>
      </w:pPr>
      <w:r w:rsidRPr="00163DB4">
        <w:rPr>
          <w:rFonts w:ascii="Arial" w:hAnsi="Arial" w:cs="Arial"/>
          <w:b/>
          <w:bCs/>
          <w:i/>
          <w:iCs/>
          <w:sz w:val="20"/>
        </w:rPr>
        <w:t>ОБЩЕСТВО ГРУППЫ</w:t>
      </w:r>
      <w:r>
        <w:rPr>
          <w:rFonts w:ascii="Arial" w:hAnsi="Arial" w:cs="Arial"/>
          <w:b/>
          <w:bCs/>
          <w:i/>
          <w:iCs/>
          <w:sz w:val="20"/>
          <w:lang w:val="ru-RU"/>
        </w:rPr>
        <w:t xml:space="preserve"> (ОГ)</w:t>
      </w:r>
      <w:r w:rsidRPr="00777BC6">
        <w:rPr>
          <w:rFonts w:ascii="Arial" w:hAnsi="Arial" w:cs="Arial"/>
          <w:bCs/>
          <w:i/>
          <w:iCs/>
          <w:sz w:val="20"/>
        </w:rPr>
        <w:t xml:space="preserve"> </w:t>
      </w:r>
      <w:r w:rsidRPr="00777BC6">
        <w:t xml:space="preserve">– </w:t>
      </w:r>
      <w:r w:rsidRPr="00777BC6">
        <w:rPr>
          <w:rStyle w:val="apple-style-span"/>
          <w:color w:val="000000"/>
        </w:rPr>
        <w:t>хо</w:t>
      </w:r>
      <w:r w:rsidRPr="00163DB4">
        <w:rPr>
          <w:rStyle w:val="apple-style-span"/>
          <w:color w:val="000000"/>
        </w:rPr>
        <w:t xml:space="preserve">зяйственное общество, прямая и (или) косвенная доля владения </w:t>
      </w:r>
      <w:r w:rsidRPr="00163DB4">
        <w:rPr>
          <w:rStyle w:val="apple-style-span"/>
          <w:color w:val="000000"/>
          <w:lang w:val="ru-RU"/>
        </w:rPr>
        <w:t>П</w:t>
      </w:r>
      <w:r w:rsidRPr="00163DB4">
        <w:rPr>
          <w:rStyle w:val="apple-style-span"/>
          <w:color w:val="000000"/>
        </w:rPr>
        <w:t>АО «НК «Роснефть» акциями или долями в уставном капитале которого составляет 20 процентов и более</w:t>
      </w:r>
      <w:r w:rsidRPr="00163DB4">
        <w:t>.</w:t>
      </w:r>
    </w:p>
    <w:p w:rsidR="00875A66" w:rsidRPr="00163DB4" w:rsidRDefault="00875A66" w:rsidP="00875A66">
      <w:pPr>
        <w:pStyle w:val="18"/>
        <w:ind w:left="0"/>
        <w:rPr>
          <w:rFonts w:ascii="Times New Roman" w:hAnsi="Times New Roman"/>
          <w:bCs w:val="0"/>
          <w:spacing w:val="0"/>
          <w:sz w:val="24"/>
          <w:szCs w:val="24"/>
        </w:rPr>
      </w:pPr>
    </w:p>
    <w:p w:rsidR="00DB7830" w:rsidRPr="00DB7830" w:rsidRDefault="00DB7830" w:rsidP="00DB7830">
      <w:pPr>
        <w:pStyle w:val="affffa"/>
        <w:ind w:firstLine="0"/>
        <w:rPr>
          <w:rFonts w:ascii="Arial" w:hAnsi="Arial" w:cs="Arial"/>
          <w:b/>
          <w:bCs/>
          <w:i/>
          <w:iCs/>
          <w:sz w:val="20"/>
          <w:lang w:val="ru-RU"/>
        </w:rPr>
      </w:pPr>
      <w:r w:rsidRPr="00DB7830">
        <w:rPr>
          <w:rFonts w:ascii="Arial" w:hAnsi="Arial" w:cs="Arial"/>
          <w:b/>
          <w:bCs/>
          <w:i/>
          <w:iCs/>
          <w:sz w:val="20"/>
        </w:rPr>
        <w:t>ООПТ</w:t>
      </w:r>
      <w:r w:rsidRPr="00777BC6">
        <w:rPr>
          <w:rFonts w:ascii="Arial" w:hAnsi="Arial" w:cs="Arial"/>
          <w:bCs/>
          <w:i/>
          <w:iCs/>
          <w:sz w:val="20"/>
        </w:rPr>
        <w:t xml:space="preserve"> </w:t>
      </w:r>
      <w:r w:rsidRPr="00777BC6">
        <w:t>–</w:t>
      </w:r>
      <w:r w:rsidRPr="00777BC6">
        <w:rPr>
          <w:rStyle w:val="apple-style-span"/>
          <w:color w:val="000000"/>
        </w:rPr>
        <w:t xml:space="preserve"> о</w:t>
      </w:r>
      <w:r w:rsidRPr="00DB7830">
        <w:rPr>
          <w:rStyle w:val="apple-style-span"/>
          <w:color w:val="000000"/>
        </w:rPr>
        <w:t>собо охраняемые природные территории.</w:t>
      </w:r>
    </w:p>
    <w:p w:rsidR="00DB7830" w:rsidRDefault="00DB7830" w:rsidP="00875A66">
      <w:pPr>
        <w:pStyle w:val="18"/>
        <w:ind w:left="0"/>
        <w:rPr>
          <w:rFonts w:ascii="Arial" w:hAnsi="Arial" w:cs="Arial"/>
          <w:b/>
          <w:i/>
          <w:caps/>
          <w:spacing w:val="0"/>
          <w:sz w:val="20"/>
          <w:szCs w:val="20"/>
          <w:lang w:val="ru-RU"/>
        </w:rPr>
      </w:pPr>
    </w:p>
    <w:p w:rsidR="000444F6" w:rsidRPr="00163DB4" w:rsidRDefault="00F870AD" w:rsidP="00875A66">
      <w:pPr>
        <w:pStyle w:val="18"/>
        <w:ind w:left="0"/>
        <w:rPr>
          <w:rFonts w:ascii="Times New Roman" w:hAnsi="Times New Roman"/>
          <w:bCs w:val="0"/>
          <w:spacing w:val="0"/>
          <w:sz w:val="24"/>
          <w:szCs w:val="24"/>
        </w:rPr>
      </w:pPr>
      <w:r w:rsidRPr="00163DB4">
        <w:rPr>
          <w:rFonts w:ascii="Arial" w:hAnsi="Arial" w:cs="Arial"/>
          <w:b/>
          <w:i/>
          <w:caps/>
          <w:spacing w:val="0"/>
          <w:sz w:val="20"/>
          <w:szCs w:val="20"/>
        </w:rPr>
        <w:t>ПБОТОС</w:t>
      </w:r>
      <w:r w:rsidR="000444F6" w:rsidRPr="00777BC6">
        <w:rPr>
          <w:rFonts w:ascii="Arial" w:hAnsi="Arial" w:cs="Arial"/>
          <w:i/>
          <w:caps/>
          <w:spacing w:val="0"/>
          <w:sz w:val="20"/>
        </w:rPr>
        <w:t xml:space="preserve"> </w:t>
      </w:r>
      <w:r w:rsidR="000444F6" w:rsidRPr="00777BC6">
        <w:rPr>
          <w:rFonts w:ascii="Times New Roman" w:hAnsi="Times New Roman"/>
          <w:bCs w:val="0"/>
          <w:spacing w:val="0"/>
          <w:sz w:val="24"/>
          <w:szCs w:val="24"/>
        </w:rPr>
        <w:t xml:space="preserve">– </w:t>
      </w:r>
      <w:r w:rsidR="000444F6" w:rsidRPr="00163DB4">
        <w:rPr>
          <w:rFonts w:ascii="Times New Roman" w:hAnsi="Times New Roman"/>
          <w:bCs w:val="0"/>
          <w:spacing w:val="0"/>
          <w:sz w:val="24"/>
          <w:szCs w:val="24"/>
        </w:rPr>
        <w:t xml:space="preserve">промышленная безопасность, охрана труда и окружающей среды, включая вопросы </w:t>
      </w:r>
      <w:r w:rsidR="00BA1BE6" w:rsidRPr="00163DB4">
        <w:rPr>
          <w:rFonts w:ascii="Times New Roman" w:hAnsi="Times New Roman"/>
          <w:bCs w:val="0"/>
          <w:spacing w:val="0"/>
          <w:sz w:val="24"/>
          <w:szCs w:val="24"/>
        </w:rPr>
        <w:t>безопасности дорожного движения</w:t>
      </w:r>
      <w:r w:rsidR="000444F6" w:rsidRPr="00163DB4">
        <w:rPr>
          <w:rFonts w:ascii="Times New Roman" w:hAnsi="Times New Roman"/>
          <w:bCs w:val="0"/>
          <w:spacing w:val="0"/>
          <w:sz w:val="24"/>
          <w:szCs w:val="24"/>
        </w:rPr>
        <w:t xml:space="preserve">, пожарной, радиационной, </w:t>
      </w:r>
      <w:r w:rsidR="00F06BC1">
        <w:rPr>
          <w:rFonts w:ascii="Times New Roman" w:hAnsi="Times New Roman"/>
          <w:bCs w:val="0"/>
          <w:spacing w:val="0"/>
          <w:sz w:val="24"/>
          <w:szCs w:val="24"/>
          <w:lang w:val="ru-RU"/>
        </w:rPr>
        <w:t xml:space="preserve">газовой, </w:t>
      </w:r>
      <w:r w:rsidR="000444F6" w:rsidRPr="00163DB4">
        <w:rPr>
          <w:rFonts w:ascii="Times New Roman" w:hAnsi="Times New Roman"/>
          <w:bCs w:val="0"/>
          <w:spacing w:val="0"/>
          <w:sz w:val="24"/>
          <w:szCs w:val="24"/>
        </w:rPr>
        <w:t xml:space="preserve">фонтанной безопасности, </w:t>
      </w:r>
      <w:r w:rsidR="003F6A67" w:rsidRPr="00163DB4">
        <w:rPr>
          <w:rFonts w:ascii="Times New Roman" w:hAnsi="Times New Roman"/>
          <w:bCs w:val="0"/>
          <w:spacing w:val="0"/>
          <w:sz w:val="24"/>
          <w:szCs w:val="24"/>
        </w:rPr>
        <w:t xml:space="preserve">целостности производственных объектов, </w:t>
      </w:r>
      <w:r w:rsidR="000444F6" w:rsidRPr="00163DB4">
        <w:rPr>
          <w:rFonts w:ascii="Times New Roman" w:hAnsi="Times New Roman"/>
          <w:bCs w:val="0"/>
          <w:spacing w:val="0"/>
          <w:sz w:val="24"/>
          <w:szCs w:val="24"/>
        </w:rPr>
        <w:t>предупреждения пожароопасных и аварийных ситуаций и реагирования на них</w:t>
      </w:r>
      <w:r w:rsidRPr="00163DB4">
        <w:rPr>
          <w:rFonts w:ascii="Times New Roman" w:hAnsi="Times New Roman"/>
          <w:bCs w:val="0"/>
          <w:spacing w:val="0"/>
          <w:sz w:val="24"/>
          <w:szCs w:val="24"/>
        </w:rPr>
        <w:t>.</w:t>
      </w:r>
    </w:p>
    <w:p w:rsidR="00875A66" w:rsidRPr="00163DB4" w:rsidRDefault="00875A66" w:rsidP="00875A66">
      <w:pPr>
        <w:pStyle w:val="18"/>
        <w:ind w:left="0"/>
        <w:rPr>
          <w:rFonts w:ascii="Times New Roman" w:hAnsi="Times New Roman"/>
          <w:bCs w:val="0"/>
          <w:spacing w:val="0"/>
          <w:sz w:val="24"/>
          <w:szCs w:val="24"/>
        </w:rPr>
      </w:pPr>
    </w:p>
    <w:p w:rsidR="00CA5E24" w:rsidRPr="00CA5E24" w:rsidRDefault="00CA5E24" w:rsidP="00875A6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  <w:r>
        <w:rPr>
          <w:rFonts w:ascii="Arial" w:eastAsia="Calibri" w:hAnsi="Arial" w:cs="Arial"/>
          <w:b/>
          <w:i/>
          <w:sz w:val="20"/>
          <w:szCs w:val="20"/>
          <w:lang w:val="ru-RU"/>
        </w:rPr>
        <w:t>ПДК</w:t>
      </w:r>
      <w:r w:rsidRPr="00B92AF1">
        <w:rPr>
          <w:rFonts w:ascii="Arial" w:eastAsia="Calibri" w:hAnsi="Arial" w:cs="Arial"/>
          <w:i/>
          <w:sz w:val="20"/>
          <w:szCs w:val="20"/>
          <w:lang w:val="ru-RU"/>
        </w:rPr>
        <w:t xml:space="preserve"> </w:t>
      </w:r>
      <w:r w:rsidRPr="00B92AF1">
        <w:t>–</w:t>
      </w:r>
      <w:r w:rsidRPr="00B92AF1">
        <w:rPr>
          <w:lang w:val="ru-RU"/>
        </w:rPr>
        <w:t xml:space="preserve"> предель</w:t>
      </w:r>
      <w:r>
        <w:rPr>
          <w:lang w:val="ru-RU"/>
        </w:rPr>
        <w:t>но-допустимая концентрация.</w:t>
      </w:r>
    </w:p>
    <w:p w:rsidR="00CA5E24" w:rsidRPr="0006004B" w:rsidRDefault="00CA5E24" w:rsidP="00875A6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777BC6" w:rsidRDefault="00777BC6" w:rsidP="00777BC6">
      <w:pPr>
        <w:pStyle w:val="affffa"/>
        <w:ind w:firstLine="0"/>
        <w:rPr>
          <w:lang w:val="ru-RU"/>
        </w:rPr>
      </w:pPr>
      <w:r>
        <w:rPr>
          <w:rFonts w:ascii="Arial" w:eastAsia="Calibri" w:hAnsi="Arial" w:cs="Arial"/>
          <w:b/>
          <w:i/>
          <w:sz w:val="20"/>
          <w:szCs w:val="20"/>
          <w:lang w:val="ru-RU"/>
        </w:rPr>
        <w:t>ПДУ</w:t>
      </w:r>
      <w:r w:rsidRPr="00F1771D">
        <w:rPr>
          <w:rFonts w:ascii="Arial" w:eastAsia="Calibri" w:hAnsi="Arial" w:cs="Arial"/>
          <w:i/>
          <w:sz w:val="20"/>
          <w:szCs w:val="20"/>
          <w:lang w:val="ru-RU"/>
        </w:rPr>
        <w:t xml:space="preserve"> </w:t>
      </w:r>
      <w:r w:rsidRPr="00777BC6">
        <w:t>–</w:t>
      </w:r>
      <w:r w:rsidRPr="00777BC6">
        <w:rPr>
          <w:lang w:val="ru-RU"/>
        </w:rPr>
        <w:t xml:space="preserve"> п</w:t>
      </w:r>
      <w:r>
        <w:rPr>
          <w:lang w:val="ru-RU"/>
        </w:rPr>
        <w:t>редельно-допустимый уровень.</w:t>
      </w:r>
    </w:p>
    <w:p w:rsidR="00F06BC1" w:rsidRPr="00777BC6" w:rsidRDefault="00F06BC1" w:rsidP="00875A6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ED2B07" w:rsidRPr="00163DB4" w:rsidRDefault="00211C5A" w:rsidP="00875A66">
      <w:pPr>
        <w:pStyle w:val="affffa"/>
        <w:ind w:firstLine="0"/>
      </w:pPr>
      <w:r w:rsidRPr="00163DB4">
        <w:rPr>
          <w:rFonts w:ascii="Arial" w:eastAsia="Calibri" w:hAnsi="Arial" w:cs="Arial"/>
          <w:b/>
          <w:i/>
          <w:sz w:val="20"/>
          <w:szCs w:val="20"/>
        </w:rPr>
        <w:t>ПЛРН</w:t>
      </w:r>
      <w:r w:rsidRPr="00163DB4">
        <w:t xml:space="preserve"> – план по предупреждению и ликвидации разливов нефти и нефтепродуктов</w:t>
      </w:r>
      <w:r w:rsidR="00ED2B07" w:rsidRPr="00163DB4">
        <w:t>.</w:t>
      </w:r>
    </w:p>
    <w:p w:rsidR="00875A66" w:rsidRPr="00163DB4" w:rsidRDefault="00875A66" w:rsidP="00875A66">
      <w:pPr>
        <w:pStyle w:val="affffa"/>
        <w:ind w:firstLine="0"/>
      </w:pPr>
    </w:p>
    <w:p w:rsidR="00ED2B07" w:rsidRPr="00163DB4" w:rsidRDefault="00ED2B07" w:rsidP="00875A66">
      <w:pPr>
        <w:pStyle w:val="affffa"/>
        <w:ind w:firstLine="0"/>
        <w:rPr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ПЛА</w:t>
      </w:r>
      <w:r w:rsidRPr="00163DB4">
        <w:t xml:space="preserve"> –</w:t>
      </w:r>
      <w:r w:rsidR="00053E95" w:rsidRPr="00163DB4">
        <w:t xml:space="preserve"> план локализации и ликвидации аварий / план локализации и ликвидации последствий аварий</w:t>
      </w:r>
      <w:r w:rsidRPr="00163DB4">
        <w:t>.</w:t>
      </w:r>
    </w:p>
    <w:p w:rsidR="004B33F1" w:rsidRPr="00163DB4" w:rsidRDefault="004B33F1" w:rsidP="00875A66">
      <w:pPr>
        <w:pStyle w:val="affffa"/>
        <w:ind w:firstLine="0"/>
        <w:rPr>
          <w:lang w:val="ru-RU"/>
        </w:rPr>
      </w:pPr>
    </w:p>
    <w:p w:rsidR="004B33F1" w:rsidRPr="00163DB4" w:rsidRDefault="004B33F1" w:rsidP="004B33F1">
      <w:pPr>
        <w:pStyle w:val="affffa"/>
        <w:ind w:firstLine="0"/>
        <w:rPr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ПЛ</w:t>
      </w: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>Л</w:t>
      </w:r>
      <w:r w:rsidRPr="00163DB4">
        <w:rPr>
          <w:rFonts w:ascii="Arial" w:eastAsia="Calibri" w:hAnsi="Arial" w:cs="Arial"/>
          <w:b/>
          <w:i/>
          <w:sz w:val="20"/>
          <w:szCs w:val="20"/>
        </w:rPr>
        <w:t>А</w:t>
      </w:r>
      <w:r w:rsidRPr="00163DB4">
        <w:rPr>
          <w:rFonts w:ascii="Arial" w:eastAsia="Calibri" w:hAnsi="Arial" w:cs="Arial"/>
          <w:b/>
          <w:i/>
          <w:sz w:val="20"/>
          <w:szCs w:val="20"/>
          <w:lang w:val="ru-RU"/>
        </w:rPr>
        <w:t>П</w:t>
      </w:r>
      <w:r w:rsidRPr="00163DB4">
        <w:t xml:space="preserve"> – план локализации и ликвидации аварий </w:t>
      </w:r>
      <w:r w:rsidRPr="00163DB4">
        <w:rPr>
          <w:lang w:val="ru-RU"/>
        </w:rPr>
        <w:t>и пожаров</w:t>
      </w:r>
      <w:r w:rsidRPr="00163DB4">
        <w:t>.</w:t>
      </w:r>
    </w:p>
    <w:p w:rsidR="00875A66" w:rsidRPr="00163DB4" w:rsidRDefault="00875A66" w:rsidP="00875A66">
      <w:pPr>
        <w:pStyle w:val="affffa"/>
        <w:ind w:firstLine="0"/>
      </w:pPr>
    </w:p>
    <w:p w:rsidR="00C5635A" w:rsidRPr="00163DB4" w:rsidRDefault="00C5635A" w:rsidP="00875A6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ПМЛА</w:t>
      </w:r>
      <w:r w:rsidRPr="00777BC6">
        <w:rPr>
          <w:rFonts w:ascii="Arial" w:eastAsia="Calibri" w:hAnsi="Arial" w:cs="Arial"/>
          <w:i/>
          <w:sz w:val="20"/>
          <w:szCs w:val="20"/>
        </w:rPr>
        <w:t xml:space="preserve"> </w:t>
      </w:r>
      <w:r w:rsidR="00816B03" w:rsidRPr="00777BC6">
        <w:t>–</w:t>
      </w:r>
      <w:r w:rsidRPr="00777BC6">
        <w:t xml:space="preserve"> </w:t>
      </w:r>
      <w:r w:rsidRPr="00163DB4">
        <w:t>план мероприятий по локализации и ликвидации последствий аварий на опасных производственных объектах.</w:t>
      </w:r>
    </w:p>
    <w:p w:rsidR="00C5635A" w:rsidRPr="00163DB4" w:rsidRDefault="00C5635A" w:rsidP="00875A6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</w:rPr>
      </w:pPr>
    </w:p>
    <w:p w:rsidR="00E3112F" w:rsidRPr="00163DB4" w:rsidRDefault="00E3112F" w:rsidP="00E3112F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ПРОФИЛЬНОЕ СТРУКТУРНОЕ ПОДРАЗДЕЛЕНИЕ ПАО «НК «РОСНЕФТЬ»</w:t>
      </w:r>
      <w:r w:rsidR="00777BC6" w:rsidRPr="00163DB4">
        <w:t xml:space="preserve"> – </w:t>
      </w:r>
      <w:r w:rsidRPr="00163DB4">
        <w:t>структурное подразделение ПАО «НК «Роснефть», отвечающее в рамках своей компетенции за профильное направление деятельности в соответствии с организационной структурой ПАО</w:t>
      </w:r>
      <w:r w:rsidRPr="00163DB4">
        <w:rPr>
          <w:lang w:val="ru-RU"/>
        </w:rPr>
        <w:t> </w:t>
      </w:r>
      <w:r w:rsidRPr="00163DB4">
        <w:t>«НК «Роснефть» и Положением о структурном подразделении ПАО «НК «Роснефть».</w:t>
      </w:r>
    </w:p>
    <w:p w:rsidR="00B76DE5" w:rsidRPr="008710EF" w:rsidRDefault="00B76DE5" w:rsidP="00875A66">
      <w:pPr>
        <w:pStyle w:val="affffa"/>
        <w:ind w:firstLine="0"/>
        <w:rPr>
          <w:rFonts w:ascii="Arial" w:eastAsia="Calibri" w:hAnsi="Arial" w:cs="Arial"/>
          <w:b/>
          <w:i/>
          <w:sz w:val="20"/>
          <w:szCs w:val="20"/>
          <w:lang w:val="ru-RU"/>
        </w:rPr>
      </w:pPr>
    </w:p>
    <w:p w:rsidR="00777BC6" w:rsidRPr="00C7224D" w:rsidRDefault="00777BC6" w:rsidP="00777BC6">
      <w:pPr>
        <w:jc w:val="both"/>
        <w:rPr>
          <w:rFonts w:eastAsia="Calibri"/>
        </w:rPr>
      </w:pPr>
      <w:r w:rsidRPr="00163DB4">
        <w:rPr>
          <w:rFonts w:ascii="Arial" w:eastAsia="Calibri" w:hAnsi="Arial" w:cs="Arial"/>
          <w:b/>
          <w:i/>
          <w:sz w:val="20"/>
          <w:szCs w:val="20"/>
        </w:rPr>
        <w:t>РЕЕСТР</w:t>
      </w:r>
      <w:r w:rsidRPr="00DF16D6">
        <w:rPr>
          <w:rFonts w:ascii="Arial" w:eastAsia="Calibri" w:hAnsi="Arial" w:cs="Arial"/>
          <w:b/>
          <w:i/>
          <w:sz w:val="20"/>
          <w:szCs w:val="20"/>
        </w:rPr>
        <w:t xml:space="preserve"> РИСКОВ</w:t>
      </w:r>
      <w:r w:rsidRPr="00163DB4">
        <w:t xml:space="preserve"> –</w:t>
      </w:r>
      <w:r>
        <w:t xml:space="preserve"> </w:t>
      </w:r>
      <w:r w:rsidRPr="00C7224D">
        <w:rPr>
          <w:rFonts w:eastAsia="Calibri"/>
        </w:rPr>
        <w:t>Реестр опасностей, рисков и мер управления в области промышленной безопасности, охраны труда и окружающей среды</w:t>
      </w:r>
      <w:r w:rsidR="00C7224D">
        <w:rPr>
          <w:rFonts w:eastAsia="Calibri"/>
        </w:rPr>
        <w:t>.</w:t>
      </w:r>
    </w:p>
    <w:p w:rsidR="00777BC6" w:rsidRDefault="00777BC6" w:rsidP="00777BC6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777BC6" w:rsidRDefault="00777BC6" w:rsidP="00777BC6">
      <w:pPr>
        <w:jc w:val="both"/>
        <w:rPr>
          <w:bCs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РИСК </w:t>
      </w:r>
      <w:r w:rsidRPr="00163DB4">
        <w:rPr>
          <w:rFonts w:ascii="Arial" w:hAnsi="Arial" w:cs="Arial"/>
          <w:b/>
          <w:i/>
          <w:caps/>
          <w:sz w:val="20"/>
          <w:szCs w:val="20"/>
        </w:rPr>
        <w:t>ПБОТОС</w:t>
      </w:r>
      <w:r w:rsidRPr="00F1771D">
        <w:rPr>
          <w:rFonts w:ascii="Arial" w:hAnsi="Arial" w:cs="Arial"/>
          <w:i/>
          <w:caps/>
          <w:sz w:val="20"/>
        </w:rPr>
        <w:t xml:space="preserve"> </w:t>
      </w:r>
      <w:r w:rsidRPr="00777BC6">
        <w:rPr>
          <w:bCs/>
        </w:rPr>
        <w:t>– ри</w:t>
      </w:r>
      <w:r>
        <w:rPr>
          <w:bCs/>
        </w:rPr>
        <w:t xml:space="preserve">ск в области </w:t>
      </w:r>
      <w:r w:rsidRPr="00163DB4">
        <w:rPr>
          <w:bCs/>
        </w:rPr>
        <w:t>промышленн</w:t>
      </w:r>
      <w:r>
        <w:rPr>
          <w:bCs/>
        </w:rPr>
        <w:t>ой безопасности, охраны труда и окружающей среды</w:t>
      </w:r>
      <w:r w:rsidR="00C7224D">
        <w:rPr>
          <w:bCs/>
        </w:rPr>
        <w:t>.</w:t>
      </w:r>
    </w:p>
    <w:p w:rsidR="00777BC6" w:rsidRDefault="00777BC6" w:rsidP="00777BC6">
      <w:pPr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</w:p>
    <w:p w:rsidR="00777BC6" w:rsidRDefault="00777BC6" w:rsidP="00777BC6">
      <w:pPr>
        <w:jc w:val="both"/>
        <w:rPr>
          <w:bCs/>
        </w:rPr>
      </w:pPr>
      <w:r>
        <w:rPr>
          <w:rFonts w:ascii="Arial" w:hAnsi="Arial" w:cs="Arial"/>
          <w:b/>
          <w:i/>
          <w:sz w:val="20"/>
          <w:szCs w:val="20"/>
          <w:lang w:val="x-none" w:eastAsia="x-none"/>
        </w:rPr>
        <w:t>РИ</w:t>
      </w:r>
      <w:r>
        <w:rPr>
          <w:rFonts w:ascii="Arial" w:hAnsi="Arial" w:cs="Arial"/>
          <w:b/>
          <w:i/>
          <w:sz w:val="20"/>
          <w:szCs w:val="20"/>
          <w:lang w:eastAsia="x-none"/>
        </w:rPr>
        <w:t>СК</w:t>
      </w:r>
      <w:r w:rsidRPr="00577378">
        <w:rPr>
          <w:rFonts w:ascii="Arial" w:hAnsi="Arial" w:cs="Arial"/>
          <w:b/>
          <w:i/>
          <w:sz w:val="20"/>
          <w:szCs w:val="20"/>
          <w:lang w:eastAsia="x-none"/>
        </w:rPr>
        <w:t>-</w:t>
      </w:r>
      <w:r>
        <w:rPr>
          <w:rFonts w:ascii="Arial" w:hAnsi="Arial" w:cs="Arial"/>
          <w:b/>
          <w:i/>
          <w:sz w:val="20"/>
          <w:szCs w:val="20"/>
          <w:lang w:eastAsia="x-none"/>
        </w:rPr>
        <w:t>ФАКТОР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163DB4">
        <w:rPr>
          <w:bCs/>
        </w:rPr>
        <w:t xml:space="preserve">– </w:t>
      </w:r>
      <w:r>
        <w:rPr>
          <w:bCs/>
        </w:rPr>
        <w:t xml:space="preserve">риск-фактор в области </w:t>
      </w:r>
      <w:r w:rsidRPr="00163DB4">
        <w:rPr>
          <w:bCs/>
        </w:rPr>
        <w:t>промышленн</w:t>
      </w:r>
      <w:r>
        <w:rPr>
          <w:bCs/>
        </w:rPr>
        <w:t>ой безопасности, охраны труда и окружающей среды</w:t>
      </w:r>
      <w:r w:rsidR="00C7224D">
        <w:rPr>
          <w:bCs/>
        </w:rPr>
        <w:t>.</w:t>
      </w:r>
    </w:p>
    <w:p w:rsidR="00777BC6" w:rsidRDefault="00777BC6" w:rsidP="00777BC6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417F5" w:rsidRDefault="00B417F5" w:rsidP="00B417F5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>РУКОВОДИТЕЛ</w:t>
      </w:r>
      <w:r w:rsidR="000D1591">
        <w:rPr>
          <w:rFonts w:ascii="Arial" w:hAnsi="Arial" w:cs="Arial"/>
          <w:b/>
          <w:bCs/>
          <w:i/>
          <w:iCs/>
          <w:sz w:val="20"/>
          <w:szCs w:val="20"/>
        </w:rPr>
        <w:t>И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ОГ</w:t>
      </w:r>
      <w:r>
        <w:t xml:space="preserve"> – единоличный исполнительный орган Общества Группы и его заместители по направлениям деятельности Общества Группы.</w:t>
      </w:r>
    </w:p>
    <w:p w:rsidR="00B417F5" w:rsidRPr="00DF0B06" w:rsidRDefault="00B417F5" w:rsidP="00B417F5">
      <w:pPr>
        <w:rPr>
          <w:spacing w:val="-2"/>
        </w:rPr>
      </w:pPr>
    </w:p>
    <w:p w:rsidR="00CA5E24" w:rsidRDefault="00CA5E24" w:rsidP="00E3112F">
      <w:pPr>
        <w:pStyle w:val="affffc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СЗЗ</w:t>
      </w:r>
      <w:r w:rsidRPr="00CA5E24">
        <w:rPr>
          <w:szCs w:val="24"/>
        </w:rPr>
        <w:t xml:space="preserve"> </w:t>
      </w:r>
      <w:r w:rsidRPr="00163DB4">
        <w:rPr>
          <w:szCs w:val="24"/>
        </w:rPr>
        <w:t>–</w:t>
      </w:r>
      <w:r w:rsidRPr="00CA5E24">
        <w:rPr>
          <w:szCs w:val="24"/>
        </w:rPr>
        <w:t xml:space="preserve"> санитарно-защитная зона.</w:t>
      </w:r>
    </w:p>
    <w:p w:rsidR="00CA5E24" w:rsidRDefault="00CA5E24" w:rsidP="00E3112F">
      <w:pPr>
        <w:pStyle w:val="affffc"/>
        <w:rPr>
          <w:rFonts w:ascii="Arial" w:hAnsi="Arial" w:cs="Arial"/>
          <w:b/>
          <w:i/>
          <w:sz w:val="20"/>
          <w:szCs w:val="20"/>
        </w:rPr>
      </w:pPr>
    </w:p>
    <w:p w:rsidR="00E3112F" w:rsidRPr="00163DB4" w:rsidRDefault="00E3112F" w:rsidP="00E3112F">
      <w:pPr>
        <w:pStyle w:val="affffc"/>
        <w:rPr>
          <w:szCs w:val="24"/>
        </w:rPr>
      </w:pPr>
      <w:r w:rsidRPr="00163DB4">
        <w:rPr>
          <w:rFonts w:ascii="Arial" w:hAnsi="Arial" w:cs="Arial"/>
          <w:b/>
          <w:i/>
          <w:sz w:val="20"/>
          <w:szCs w:val="20"/>
        </w:rPr>
        <w:t>СЛУЖБА ПРОМЫШЛЕННОЙ БЕЗОПАСНОСТИ, ОХРАНЫ ТРУДА И ОКРУЖАЮЩЕЙ СРЕДЫ ОБЩЕСТВА ГРУППЫ</w:t>
      </w:r>
      <w:r>
        <w:rPr>
          <w:rFonts w:ascii="Arial" w:hAnsi="Arial" w:cs="Arial"/>
          <w:b/>
          <w:i/>
          <w:sz w:val="20"/>
          <w:szCs w:val="20"/>
        </w:rPr>
        <w:t xml:space="preserve"> (СЛУЖБА ПБОТОС ОГ)</w:t>
      </w:r>
      <w:r w:rsidRPr="00163DB4">
        <w:rPr>
          <w:rFonts w:ascii="Arial" w:hAnsi="Arial" w:cs="Arial"/>
          <w:b/>
          <w:i/>
        </w:rPr>
        <w:t xml:space="preserve"> </w:t>
      </w:r>
      <w:r w:rsidRPr="00163DB4">
        <w:rPr>
          <w:szCs w:val="24"/>
        </w:rPr>
        <w:t>– структурное подразделение или 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подразделений Общества Группы в области промышленной безопасности, охраны труда и окружающей среды, включая вопросы безопасности дорожного движения, пожарной, радиационной</w:t>
      </w:r>
      <w:r w:rsidR="00777BC6">
        <w:rPr>
          <w:szCs w:val="24"/>
        </w:rPr>
        <w:t>, газовой</w:t>
      </w:r>
      <w:r w:rsidRPr="00163DB4">
        <w:rPr>
          <w:szCs w:val="24"/>
        </w:rPr>
        <w:t xml:space="preserve"> и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:rsidR="00E3112F" w:rsidRPr="00DE1B1D" w:rsidRDefault="00E3112F" w:rsidP="00E3112F">
      <w:pPr>
        <w:pStyle w:val="af3"/>
        <w:jc w:val="both"/>
        <w:rPr>
          <w:sz w:val="24"/>
          <w:szCs w:val="24"/>
          <w:lang w:val="ru-RU"/>
        </w:rPr>
      </w:pPr>
    </w:p>
    <w:p w:rsidR="00B417F5" w:rsidRPr="00E3112F" w:rsidRDefault="00B417F5" w:rsidP="00B417F5">
      <w:pPr>
        <w:ind w:right="-7"/>
        <w:jc w:val="both"/>
        <w:rPr>
          <w:bCs/>
        </w:rPr>
      </w:pPr>
      <w:r w:rsidRPr="00DF0B06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(СП) </w:t>
      </w:r>
      <w:r>
        <w:t>–</w:t>
      </w:r>
      <w:r w:rsidRPr="00DF0B0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DF0B06">
        <w:rPr>
          <w:bCs/>
        </w:rPr>
        <w:t xml:space="preserve">структурное подразделение с самостоятельными функциями, задачами </w:t>
      </w:r>
      <w:r w:rsidRPr="00E3112F">
        <w:rPr>
          <w:bCs/>
        </w:rPr>
        <w:t>и ответственностью в рамках своей компетенции, определенной Положением о структурном подразделении.</w:t>
      </w:r>
    </w:p>
    <w:p w:rsidR="00875A66" w:rsidRPr="00E3112F" w:rsidRDefault="00875A66" w:rsidP="00875A66">
      <w:pPr>
        <w:rPr>
          <w:rFonts w:eastAsia="Calibri"/>
        </w:rPr>
      </w:pPr>
    </w:p>
    <w:p w:rsidR="00C41EC3" w:rsidRPr="00A508BB" w:rsidRDefault="00C41EC3" w:rsidP="00A508BB">
      <w:pPr>
        <w:pStyle w:val="S0"/>
        <w:rPr>
          <w:bCs/>
          <w:lang w:val="ru-RU"/>
        </w:rPr>
      </w:pPr>
      <w:r w:rsidRPr="001568A9">
        <w:rPr>
          <w:rFonts w:ascii="Arial" w:hAnsi="Arial" w:cs="Arial"/>
          <w:b/>
          <w:bCs/>
          <w:i/>
          <w:sz w:val="20"/>
          <w:szCs w:val="20"/>
          <w:lang w:val="ru-RU"/>
        </w:rPr>
        <w:t>СП ПБОТОС ББ</w:t>
      </w:r>
      <w:r w:rsidR="00B85836" w:rsidRPr="001568A9">
        <w:rPr>
          <w:rFonts w:ascii="Arial" w:hAnsi="Arial" w:cs="Arial"/>
          <w:b/>
          <w:bCs/>
          <w:i/>
          <w:sz w:val="20"/>
          <w:szCs w:val="20"/>
          <w:lang w:val="ru-RU"/>
        </w:rPr>
        <w:t>/ФБ</w:t>
      </w:r>
      <w:r w:rsidRPr="001568A9">
        <w:rPr>
          <w:rFonts w:ascii="Arial" w:hAnsi="Arial" w:cs="Arial"/>
          <w:b/>
          <w:bCs/>
          <w:i/>
          <w:sz w:val="20"/>
          <w:szCs w:val="20"/>
          <w:lang w:val="ru-RU"/>
        </w:rPr>
        <w:t xml:space="preserve"> –</w:t>
      </w:r>
      <w:r w:rsidRPr="00A508BB">
        <w:rPr>
          <w:bCs/>
          <w:lang w:val="ru-RU"/>
        </w:rPr>
        <w:t xml:space="preserve"> </w:t>
      </w:r>
      <w:r w:rsidR="00A508BB" w:rsidRPr="00A508BB">
        <w:rPr>
          <w:bCs/>
          <w:lang w:val="ru-RU"/>
        </w:rPr>
        <w:t>Департамент промышленной безопасности, охраны труда и окружающей среды в разведке и добыче ПАО «НК «Роснефть», Департамент промышленной безопасности, охраны труда и окружающей среды в нефтепереработке ПАО «НК «Роснефть», Департамент промышленной безопасности, охраны труда и окружающей среды в коммерции и логистике ПАО «НК «Роснефть», Департамент промышленной безопасности, охраны труда и окружающей среды в нефтесервисе ПАО «НК «Роснефть»</w:t>
      </w:r>
      <w:r w:rsidRPr="00A508BB">
        <w:rPr>
          <w:bCs/>
          <w:lang w:val="ru-RU"/>
        </w:rPr>
        <w:t>.</w:t>
      </w:r>
    </w:p>
    <w:p w:rsidR="00B417F5" w:rsidRPr="00E3112F" w:rsidRDefault="00B417F5" w:rsidP="00875A66">
      <w:pPr>
        <w:pStyle w:val="af3"/>
        <w:jc w:val="both"/>
        <w:rPr>
          <w:sz w:val="24"/>
          <w:szCs w:val="24"/>
          <w:lang w:val="ru-RU"/>
        </w:rPr>
      </w:pPr>
    </w:p>
    <w:p w:rsidR="00B417F5" w:rsidRDefault="00B417F5" w:rsidP="00B417F5">
      <w:pPr>
        <w:jc w:val="both"/>
      </w:pPr>
      <w:r w:rsidRPr="00E3112F">
        <w:rPr>
          <w:rFonts w:ascii="Arial" w:hAnsi="Arial" w:cs="Arial"/>
          <w:b/>
          <w:bCs/>
          <w:i/>
          <w:sz w:val="20"/>
          <w:szCs w:val="20"/>
        </w:rPr>
        <w:t>ТОП-МЕНЕДЖЕРЫ ПАО «НК «РОСНЕФТЬ»</w:t>
      </w:r>
      <w:r w:rsidRPr="00E3112F">
        <w:rPr>
          <w:color w:val="1F497D"/>
        </w:rPr>
        <w:t xml:space="preserve"> </w:t>
      </w:r>
      <w:r w:rsidRPr="00E3112F">
        <w:rPr>
          <w:bCs/>
        </w:rPr>
        <w:t>– первые вице-президенты ПАО «НК «Роснефть», вице-президенты ПАО «НК «Роснефть», главный бухгалтер ПАО «НК «Роснефть», финансовый директор ПАО «НК «Роснефть», пресс-секретарь ПАО «НК «Роснефть», советники и руководители структурных п</w:t>
      </w:r>
      <w:r w:rsidRPr="00506C79">
        <w:rPr>
          <w:bCs/>
        </w:rPr>
        <w:t xml:space="preserve">одразделений ПАО «НК «Роснефть» в ранге </w:t>
      </w:r>
      <w:r>
        <w:rPr>
          <w:bCs/>
        </w:rPr>
        <w:br/>
      </w:r>
      <w:r w:rsidRPr="00506C79">
        <w:rPr>
          <w:bCs/>
        </w:rPr>
        <w:t>вице-президентов, руководители  служб ПАО «НК «Роснефть» в ранге вице-президентов.</w:t>
      </w:r>
    </w:p>
    <w:p w:rsidR="00875A66" w:rsidRPr="00163DB4" w:rsidRDefault="00875A66" w:rsidP="00875A66">
      <w:pPr>
        <w:pStyle w:val="af3"/>
        <w:jc w:val="both"/>
        <w:rPr>
          <w:sz w:val="24"/>
          <w:szCs w:val="24"/>
        </w:rPr>
      </w:pPr>
    </w:p>
    <w:p w:rsidR="005F75E9" w:rsidRDefault="006D2930" w:rsidP="00DB7113">
      <w:pPr>
        <w:jc w:val="both"/>
      </w:pPr>
      <w:r w:rsidRPr="00163DB4">
        <w:rPr>
          <w:rFonts w:ascii="Arial" w:hAnsi="Arial" w:cs="Arial"/>
          <w:b/>
          <w:i/>
          <w:sz w:val="20"/>
          <w:szCs w:val="20"/>
        </w:rPr>
        <w:t xml:space="preserve">ФБ </w:t>
      </w:r>
      <w:r w:rsidRPr="00163DB4">
        <w:t>– функциональный блок.</w:t>
      </w:r>
    </w:p>
    <w:p w:rsidR="00C74860" w:rsidRDefault="00C74860" w:rsidP="00DB7113">
      <w:pPr>
        <w:jc w:val="both"/>
      </w:pPr>
    </w:p>
    <w:p w:rsidR="00846FB1" w:rsidRDefault="00846FB1" w:rsidP="00846FB1">
      <w:pPr>
        <w:jc w:val="both"/>
      </w:pPr>
      <w:r w:rsidRPr="00FA09E9">
        <w:rPr>
          <w:rFonts w:ascii="Arial" w:hAnsi="Arial" w:cs="Arial"/>
          <w:b/>
          <w:i/>
          <w:sz w:val="20"/>
          <w:szCs w:val="20"/>
        </w:rPr>
        <w:t>ФХД</w:t>
      </w:r>
      <w:r>
        <w:t xml:space="preserve"> – текущая финансово-хозяйственная деятельность.</w:t>
      </w:r>
    </w:p>
    <w:p w:rsidR="00846FB1" w:rsidRPr="00846FB1" w:rsidRDefault="00846FB1" w:rsidP="00DB7113">
      <w:pPr>
        <w:jc w:val="both"/>
      </w:pPr>
    </w:p>
    <w:p w:rsidR="00C74860" w:rsidRPr="00163DB4" w:rsidRDefault="00C74860" w:rsidP="00DB7113">
      <w:pPr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ЭКОНОМИЧЕСКАЯ </w:t>
      </w:r>
      <w:r w:rsidRPr="00163DB4">
        <w:rPr>
          <w:rFonts w:ascii="Arial" w:hAnsi="Arial" w:cs="Arial"/>
          <w:b/>
          <w:i/>
          <w:sz w:val="20"/>
          <w:szCs w:val="20"/>
        </w:rPr>
        <w:t>СЛУЖБА ОБЩЕСТВА ГРУППЫ</w:t>
      </w:r>
      <w:r>
        <w:rPr>
          <w:rStyle w:val="urtxtstd"/>
        </w:rPr>
        <w:t xml:space="preserve"> </w:t>
      </w:r>
      <w:r w:rsidRPr="00E3112F">
        <w:rPr>
          <w:bCs/>
        </w:rPr>
        <w:t xml:space="preserve">– </w:t>
      </w:r>
      <w:r w:rsidRPr="00C74860">
        <w:rPr>
          <w:rStyle w:val="urtxtstd"/>
        </w:rPr>
        <w:t>структурное подразделение Общества Группы, осуществляющее функции в области экономики и бизнес-планирования</w:t>
      </w:r>
      <w:r>
        <w:rPr>
          <w:rStyle w:val="urtxtstd"/>
        </w:rPr>
        <w:t>.</w:t>
      </w:r>
    </w:p>
    <w:p w:rsidR="005525B5" w:rsidRPr="00163DB4" w:rsidRDefault="005525B5" w:rsidP="00875A66">
      <w:pPr>
        <w:pStyle w:val="S1"/>
        <w:pageBreakBefore w:val="0"/>
        <w:sectPr w:rsidR="005525B5" w:rsidRPr="00163DB4" w:rsidSect="003860D0">
          <w:headerReference w:type="even" r:id="rId22"/>
          <w:head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44D26" w:rsidRPr="00163DB4" w:rsidRDefault="00DC25F3" w:rsidP="00C7224D">
      <w:pPr>
        <w:pStyle w:val="S1"/>
        <w:tabs>
          <w:tab w:val="left" w:pos="567"/>
        </w:tabs>
      </w:pPr>
      <w:bookmarkStart w:id="42" w:name="_Toc392063918"/>
      <w:bookmarkStart w:id="43" w:name="_Toc329102068"/>
      <w:bookmarkStart w:id="44" w:name="_Toc329102130"/>
      <w:bookmarkStart w:id="45" w:name="_Toc392063919"/>
      <w:bookmarkStart w:id="46" w:name="_Toc392063920"/>
      <w:bookmarkStart w:id="47" w:name="_Toc392063921"/>
      <w:bookmarkStart w:id="48" w:name="_Toc392063922"/>
      <w:bookmarkStart w:id="49" w:name="_Toc392063923"/>
      <w:bookmarkStart w:id="50" w:name="_Toc392063924"/>
      <w:bookmarkStart w:id="51" w:name="_Toc392063925"/>
      <w:bookmarkStart w:id="52" w:name="_Ref480376950"/>
      <w:bookmarkStart w:id="53" w:name="_Toc521507956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163DB4">
        <w:lastRenderedPageBreak/>
        <w:t xml:space="preserve">ПРИНЦИПЫ </w:t>
      </w:r>
      <w:r w:rsidR="00AF36D1" w:rsidRPr="00163DB4">
        <w:t>УПРАВЛЕНИЯ РИСКАМИ</w:t>
      </w:r>
      <w:bookmarkEnd w:id="52"/>
      <w:bookmarkEnd w:id="53"/>
    </w:p>
    <w:p w:rsidR="00E44D26" w:rsidRPr="00163DB4" w:rsidRDefault="00E44D26" w:rsidP="00E44D26"/>
    <w:p w:rsidR="004E5FBC" w:rsidRPr="00163DB4" w:rsidRDefault="004E5FBC" w:rsidP="00E44D26"/>
    <w:p w:rsidR="00512D4B" w:rsidRPr="00163DB4" w:rsidRDefault="00D74456" w:rsidP="00E70C97">
      <w:pPr>
        <w:pStyle w:val="23"/>
        <w:numPr>
          <w:ilvl w:val="1"/>
          <w:numId w:val="44"/>
        </w:numPr>
      </w:pPr>
      <w:bookmarkStart w:id="54" w:name="_Toc521507957"/>
      <w:r w:rsidRPr="00163DB4">
        <w:t>ПРИНЦИП 1</w:t>
      </w:r>
      <w:r w:rsidR="002B55C6" w:rsidRPr="00163DB4">
        <w:t xml:space="preserve">. </w:t>
      </w:r>
      <w:r w:rsidR="009D3E93" w:rsidRPr="00163DB4">
        <w:t>ЕДИНСТВО</w:t>
      </w:r>
      <w:r w:rsidR="00A5744C" w:rsidRPr="00163DB4">
        <w:t xml:space="preserve"> </w:t>
      </w:r>
      <w:r w:rsidR="002B55C6" w:rsidRPr="00163DB4">
        <w:t>ПОДХОД</w:t>
      </w:r>
      <w:r w:rsidR="004E5FBC" w:rsidRPr="00163DB4">
        <w:t>ОВ</w:t>
      </w:r>
      <w:r w:rsidR="002B55C6" w:rsidRPr="00163DB4">
        <w:t xml:space="preserve"> </w:t>
      </w:r>
      <w:r w:rsidR="00F1136F" w:rsidRPr="00163DB4">
        <w:rPr>
          <w:lang w:val="ru-RU"/>
        </w:rPr>
        <w:t>К</w:t>
      </w:r>
      <w:r w:rsidR="00F1136F" w:rsidRPr="00163DB4">
        <w:t xml:space="preserve"> </w:t>
      </w:r>
      <w:r w:rsidR="002B55C6" w:rsidRPr="00163DB4">
        <w:t>УПРАВЛЕНИЮ РИСКАМИ</w:t>
      </w:r>
      <w:bookmarkEnd w:id="54"/>
    </w:p>
    <w:p w:rsidR="00512D4B" w:rsidRPr="00C7224D" w:rsidRDefault="00512D4B" w:rsidP="00C7224D"/>
    <w:p w:rsidR="00E44D26" w:rsidRPr="00163DB4" w:rsidRDefault="00F05D71" w:rsidP="00C7224D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 xml:space="preserve">В Компании используются </w:t>
      </w:r>
      <w:r w:rsidR="00AF36D1" w:rsidRPr="00163DB4">
        <w:rPr>
          <w:b/>
        </w:rPr>
        <w:t>единые подходы к процессу управления рисками ПБОТОС.</w:t>
      </w:r>
    </w:p>
    <w:p w:rsidR="00D74456" w:rsidRPr="00C7224D" w:rsidRDefault="00D74456" w:rsidP="00C7224D"/>
    <w:p w:rsidR="00C15ECC" w:rsidRPr="00163DB4" w:rsidRDefault="004B6776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r w:rsidRPr="00163DB4">
        <w:t xml:space="preserve">Цель процесса управления рисками ПБОТОС – </w:t>
      </w:r>
      <w:r w:rsidR="0018136A" w:rsidRPr="00163DB4">
        <w:t>внедрение и поддержание в отношении всех выявленных опасностей адекватных и достаточных мер управления</w:t>
      </w:r>
      <w:r w:rsidR="004D767A" w:rsidRPr="00163DB4">
        <w:rPr>
          <w:lang w:val="ru-RU"/>
        </w:rPr>
        <w:t>, которые:</w:t>
      </w:r>
    </w:p>
    <w:p w:rsidR="004D767A" w:rsidRPr="00163DB4" w:rsidRDefault="0018136A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соответствую</w:t>
      </w:r>
      <w:r w:rsidR="004D767A" w:rsidRPr="00163DB4">
        <w:rPr>
          <w:lang w:val="ru-RU"/>
        </w:rPr>
        <w:t>т</w:t>
      </w:r>
      <w:r w:rsidRPr="00163DB4">
        <w:t xml:space="preserve"> уровню оцененного риска</w:t>
      </w:r>
      <w:r w:rsidR="004D767A" w:rsidRPr="00163DB4">
        <w:rPr>
          <w:lang w:val="ru-RU"/>
        </w:rPr>
        <w:t>;</w:t>
      </w:r>
    </w:p>
    <w:p w:rsidR="004D767A" w:rsidRPr="00163DB4" w:rsidRDefault="004D767A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обеспечен</w:t>
      </w:r>
      <w:r w:rsidRPr="00163DB4">
        <w:rPr>
          <w:lang w:val="ru-RU"/>
        </w:rPr>
        <w:t>ы</w:t>
      </w:r>
      <w:r w:rsidRPr="00163DB4">
        <w:t xml:space="preserve"> необходимыми ресурсами, выделяемыми на основе приоритизации</w:t>
      </w:r>
      <w:r w:rsidRPr="00163DB4">
        <w:rPr>
          <w:lang w:val="ru-RU"/>
        </w:rPr>
        <w:t>;</w:t>
      </w:r>
    </w:p>
    <w:p w:rsidR="004D767A" w:rsidRPr="00163DB4" w:rsidRDefault="004D767A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одобрен</w:t>
      </w:r>
      <w:r w:rsidRPr="00163DB4">
        <w:rPr>
          <w:lang w:val="ru-RU"/>
        </w:rPr>
        <w:t>ы</w:t>
      </w:r>
      <w:r w:rsidRPr="00163DB4">
        <w:t xml:space="preserve"> </w:t>
      </w:r>
      <w:r w:rsidR="00AE18C2">
        <w:rPr>
          <w:lang w:val="ru-RU"/>
        </w:rPr>
        <w:t xml:space="preserve">в Компании </w:t>
      </w:r>
      <w:r w:rsidRPr="00163DB4">
        <w:t>на уровне управления, соответствующем значению самого риска.</w:t>
      </w:r>
    </w:p>
    <w:p w:rsidR="002B55C6" w:rsidRPr="00163DB4" w:rsidRDefault="002B55C6" w:rsidP="00C7224D">
      <w:pPr>
        <w:tabs>
          <w:tab w:val="left" w:pos="851"/>
        </w:tabs>
        <w:rPr>
          <w:lang w:val="x-none"/>
        </w:rPr>
      </w:pPr>
    </w:p>
    <w:p w:rsidR="004B6776" w:rsidRPr="00163DB4" w:rsidRDefault="004B6776" w:rsidP="00E70C97">
      <w:pPr>
        <w:pStyle w:val="1113"/>
        <w:numPr>
          <w:ilvl w:val="2"/>
          <w:numId w:val="44"/>
        </w:numPr>
        <w:tabs>
          <w:tab w:val="left" w:pos="851"/>
        </w:tabs>
        <w:ind w:left="0" w:firstLine="0"/>
      </w:pPr>
      <w:bookmarkStart w:id="55" w:name="_Toc386533278"/>
      <w:bookmarkStart w:id="56" w:name="_Toc392063930"/>
      <w:bookmarkStart w:id="57" w:name="_Toc394066642"/>
      <w:bookmarkStart w:id="58" w:name="_Toc466908268"/>
      <w:r w:rsidRPr="00163DB4">
        <w:t>Процесс управления рисками ПБОТОС охватывает все виды деятельности Компании.</w:t>
      </w:r>
      <w:bookmarkEnd w:id="55"/>
      <w:bookmarkEnd w:id="56"/>
      <w:bookmarkEnd w:id="57"/>
      <w:bookmarkEnd w:id="58"/>
      <w:r w:rsidRPr="00163DB4">
        <w:t xml:space="preserve"> </w:t>
      </w:r>
    </w:p>
    <w:p w:rsidR="002B55C6" w:rsidRPr="00163DB4" w:rsidRDefault="002B55C6" w:rsidP="00C7224D">
      <w:pPr>
        <w:tabs>
          <w:tab w:val="left" w:pos="851"/>
        </w:tabs>
        <w:rPr>
          <w:lang w:val="x-none"/>
        </w:rPr>
      </w:pPr>
    </w:p>
    <w:p w:rsidR="004B6776" w:rsidRPr="00163DB4" w:rsidRDefault="004B6776" w:rsidP="00E70C97">
      <w:pPr>
        <w:pStyle w:val="1113"/>
        <w:numPr>
          <w:ilvl w:val="2"/>
          <w:numId w:val="44"/>
        </w:numPr>
        <w:tabs>
          <w:tab w:val="left" w:pos="851"/>
        </w:tabs>
        <w:ind w:left="0" w:firstLine="0"/>
      </w:pPr>
      <w:bookmarkStart w:id="59" w:name="_Toc466908269"/>
      <w:r w:rsidRPr="00163DB4">
        <w:t>Процесс управления рисками ПБОТОС охватывает полный жизненный цикл объектов, включая проектирование, строительство, эксплуатацию, реконструкцию, капитальный ремонт, техническое перевооружение, консервацию и ликвидацию объектов.</w:t>
      </w:r>
      <w:bookmarkEnd w:id="59"/>
    </w:p>
    <w:p w:rsidR="002B55C6" w:rsidRPr="00163DB4" w:rsidRDefault="002B55C6" w:rsidP="00C7224D">
      <w:pPr>
        <w:tabs>
          <w:tab w:val="left" w:pos="851"/>
        </w:tabs>
      </w:pPr>
    </w:p>
    <w:p w:rsidR="00AF36D1" w:rsidRPr="00163DB4" w:rsidRDefault="00AF36D1" w:rsidP="00E70C97">
      <w:pPr>
        <w:pStyle w:val="1113"/>
        <w:numPr>
          <w:ilvl w:val="2"/>
          <w:numId w:val="44"/>
        </w:numPr>
        <w:tabs>
          <w:tab w:val="left" w:pos="851"/>
        </w:tabs>
        <w:ind w:left="0" w:firstLine="0"/>
      </w:pPr>
      <w:r w:rsidRPr="00163DB4">
        <w:t xml:space="preserve">Независимо от применяемой методики оценки рисков в процессе управления рисками ПБОТОС </w:t>
      </w:r>
      <w:r w:rsidR="00151D37" w:rsidRPr="00163DB4">
        <w:rPr>
          <w:lang w:val="ru-RU"/>
        </w:rPr>
        <w:t xml:space="preserve">реализуются </w:t>
      </w:r>
      <w:r w:rsidRPr="00163DB4">
        <w:t>следующие основные этапы</w:t>
      </w:r>
      <w:r w:rsidR="009B09EE" w:rsidRPr="00163DB4">
        <w:rPr>
          <w:rStyle w:val="afd"/>
        </w:rPr>
        <w:footnoteReference w:id="1"/>
      </w:r>
      <w:r w:rsidRPr="00163DB4">
        <w:t>:</w:t>
      </w:r>
    </w:p>
    <w:p w:rsidR="00AF36D1" w:rsidRPr="00163DB4" w:rsidRDefault="00AF36D1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выявление опасностей;</w:t>
      </w:r>
    </w:p>
    <w:p w:rsidR="00AF36D1" w:rsidRPr="00163DB4" w:rsidRDefault="00AF36D1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оценка рисков;</w:t>
      </w:r>
    </w:p>
    <w:p w:rsidR="00AF36D1" w:rsidRPr="00163DB4" w:rsidRDefault="00AF36D1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планирование и реализация мер управления</w:t>
      </w:r>
      <w:r w:rsidR="00B71F40">
        <w:rPr>
          <w:lang w:val="ru-RU"/>
        </w:rPr>
        <w:t xml:space="preserve"> рисками</w:t>
      </w:r>
      <w:r w:rsidRPr="00163DB4">
        <w:t>;</w:t>
      </w:r>
    </w:p>
    <w:p w:rsidR="00AF36D1" w:rsidRPr="00163DB4" w:rsidRDefault="00AF36D1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мониторинг и анализ.</w:t>
      </w:r>
    </w:p>
    <w:p w:rsidR="00B31DA0" w:rsidRPr="00163DB4" w:rsidRDefault="00B31DA0" w:rsidP="00B31DA0"/>
    <w:p w:rsidR="00AF36D1" w:rsidRPr="00163DB4" w:rsidRDefault="00AF36D1" w:rsidP="00E70C97">
      <w:pPr>
        <w:pStyle w:val="1113"/>
        <w:numPr>
          <w:ilvl w:val="2"/>
          <w:numId w:val="44"/>
        </w:numPr>
        <w:tabs>
          <w:tab w:val="left" w:pos="851"/>
        </w:tabs>
        <w:ind w:left="0" w:firstLine="0"/>
      </w:pPr>
      <w:r w:rsidRPr="00163DB4">
        <w:t xml:space="preserve">Результаты выполнения перечисленных этапов регистрируются </w:t>
      </w:r>
      <w:r w:rsidR="00A541B1" w:rsidRPr="00163DB4">
        <w:rPr>
          <w:lang w:val="ru-RU"/>
        </w:rPr>
        <w:t>в установленных формах отчетности</w:t>
      </w:r>
      <w:r w:rsidRPr="00163DB4">
        <w:t>.</w:t>
      </w:r>
    </w:p>
    <w:p w:rsidR="007224E1" w:rsidRPr="00163DB4" w:rsidRDefault="007224E1" w:rsidP="00AF36D1">
      <w:pPr>
        <w:jc w:val="both"/>
      </w:pPr>
    </w:p>
    <w:p w:rsidR="00AF36D1" w:rsidRPr="00163DB4" w:rsidRDefault="00AF36D1" w:rsidP="00AF36D1">
      <w:pPr>
        <w:jc w:val="both"/>
      </w:pPr>
    </w:p>
    <w:p w:rsidR="002B55C6" w:rsidRPr="00163DB4" w:rsidRDefault="002B55C6" w:rsidP="00E70C97">
      <w:pPr>
        <w:pStyle w:val="23"/>
        <w:numPr>
          <w:ilvl w:val="1"/>
          <w:numId w:val="44"/>
        </w:numPr>
        <w:ind w:left="0" w:firstLine="0"/>
      </w:pPr>
      <w:bookmarkStart w:id="60" w:name="_Toc521507958"/>
      <w:r w:rsidRPr="00163DB4">
        <w:t xml:space="preserve">ПРИНЦИП 2. МНОГОУРОВНЕВОСТЬ </w:t>
      </w:r>
      <w:r w:rsidR="00FB2414" w:rsidRPr="00163DB4">
        <w:t>ПРОЦЕССА</w:t>
      </w:r>
      <w:r w:rsidRPr="00163DB4">
        <w:t xml:space="preserve"> УПРАВЛЕНИЯ РИСКАМИ</w:t>
      </w:r>
      <w:bookmarkEnd w:id="60"/>
    </w:p>
    <w:p w:rsidR="002B55C6" w:rsidRPr="00B341D6" w:rsidRDefault="002B55C6" w:rsidP="00B341D6"/>
    <w:p w:rsidR="00AF36D1" w:rsidRPr="00163DB4" w:rsidRDefault="00AF36D1" w:rsidP="00B341D6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 xml:space="preserve">Для </w:t>
      </w:r>
      <w:r w:rsidR="002706D0">
        <w:rPr>
          <w:b/>
        </w:rPr>
        <w:t xml:space="preserve">каждого уровня </w:t>
      </w:r>
      <w:r w:rsidRPr="00163DB4">
        <w:rPr>
          <w:b/>
        </w:rPr>
        <w:t xml:space="preserve">управления </w:t>
      </w:r>
      <w:r w:rsidR="002706D0">
        <w:rPr>
          <w:b/>
        </w:rPr>
        <w:t xml:space="preserve">рисками ПБОТОС в </w:t>
      </w:r>
      <w:r w:rsidRPr="00163DB4">
        <w:rPr>
          <w:b/>
        </w:rPr>
        <w:t>Компани</w:t>
      </w:r>
      <w:r w:rsidR="002706D0">
        <w:rPr>
          <w:b/>
        </w:rPr>
        <w:t>и</w:t>
      </w:r>
      <w:r w:rsidRPr="00163DB4">
        <w:rPr>
          <w:b/>
        </w:rPr>
        <w:t xml:space="preserve"> определ</w:t>
      </w:r>
      <w:r w:rsidR="00F05D71" w:rsidRPr="00163DB4">
        <w:rPr>
          <w:b/>
        </w:rPr>
        <w:t>ены</w:t>
      </w:r>
      <w:r w:rsidRPr="00163DB4">
        <w:rPr>
          <w:b/>
        </w:rPr>
        <w:t xml:space="preserve"> минимальные требования к </w:t>
      </w:r>
      <w:r w:rsidR="002706D0">
        <w:rPr>
          <w:b/>
        </w:rPr>
        <w:t xml:space="preserve">реализуемому </w:t>
      </w:r>
      <w:r w:rsidRPr="00163DB4">
        <w:rPr>
          <w:b/>
        </w:rPr>
        <w:t>процессу.</w:t>
      </w:r>
    </w:p>
    <w:p w:rsidR="00A5744C" w:rsidRPr="00B341D6" w:rsidRDefault="00A5744C" w:rsidP="00B341D6"/>
    <w:p w:rsidR="007224E1" w:rsidRPr="00163DB4" w:rsidRDefault="007224E1" w:rsidP="00E70C97">
      <w:pPr>
        <w:pStyle w:val="1113"/>
        <w:numPr>
          <w:ilvl w:val="2"/>
          <w:numId w:val="44"/>
        </w:numPr>
        <w:ind w:left="19" w:firstLine="0"/>
      </w:pPr>
      <w:r w:rsidRPr="00163DB4">
        <w:t>Управление рисками ПБОТОС в Компании осуществляется</w:t>
      </w:r>
      <w:r w:rsidR="005B0D15" w:rsidRPr="00163DB4">
        <w:t>, как минимум,</w:t>
      </w:r>
      <w:r w:rsidRPr="00163DB4">
        <w:t xml:space="preserve"> на четырех уровнях:</w:t>
      </w:r>
    </w:p>
    <w:p w:rsidR="007224E1" w:rsidRPr="00163DB4" w:rsidRDefault="007224E1" w:rsidP="00E70C97">
      <w:pPr>
        <w:numPr>
          <w:ilvl w:val="0"/>
          <w:numId w:val="45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уровень </w:t>
      </w:r>
      <w:r w:rsidR="00215A8A" w:rsidRPr="00163DB4">
        <w:t xml:space="preserve">СП </w:t>
      </w:r>
      <w:r w:rsidRPr="00163DB4">
        <w:t>ОГ;</w:t>
      </w:r>
    </w:p>
    <w:p w:rsidR="007224E1" w:rsidRPr="00163DB4" w:rsidRDefault="007224E1" w:rsidP="00E70C97">
      <w:pPr>
        <w:numPr>
          <w:ilvl w:val="0"/>
          <w:numId w:val="45"/>
        </w:numPr>
        <w:tabs>
          <w:tab w:val="left" w:pos="539"/>
        </w:tabs>
        <w:spacing w:before="120"/>
        <w:ind w:left="538" w:hanging="357"/>
        <w:jc w:val="both"/>
      </w:pPr>
      <w:r w:rsidRPr="00163DB4">
        <w:t>уровень ОГ;</w:t>
      </w:r>
    </w:p>
    <w:p w:rsidR="007224E1" w:rsidRPr="00163DB4" w:rsidRDefault="007224E1" w:rsidP="00E70C97">
      <w:pPr>
        <w:numPr>
          <w:ilvl w:val="0"/>
          <w:numId w:val="45"/>
        </w:numPr>
        <w:tabs>
          <w:tab w:val="left" w:pos="539"/>
        </w:tabs>
        <w:spacing w:before="120"/>
        <w:ind w:left="538" w:hanging="357"/>
        <w:jc w:val="both"/>
      </w:pPr>
      <w:r w:rsidRPr="00163DB4">
        <w:t>уровень ББ/ФБ;</w:t>
      </w:r>
    </w:p>
    <w:p w:rsidR="007224E1" w:rsidRPr="00163DB4" w:rsidRDefault="007224E1" w:rsidP="00E70C97">
      <w:pPr>
        <w:numPr>
          <w:ilvl w:val="0"/>
          <w:numId w:val="45"/>
        </w:numPr>
        <w:tabs>
          <w:tab w:val="left" w:pos="539"/>
        </w:tabs>
        <w:spacing w:before="120"/>
        <w:ind w:left="538" w:hanging="357"/>
        <w:jc w:val="both"/>
      </w:pPr>
      <w:r w:rsidRPr="00163DB4">
        <w:t>корпоративный уровень.</w:t>
      </w:r>
    </w:p>
    <w:p w:rsidR="00A5744C" w:rsidRPr="00163DB4" w:rsidRDefault="00A5744C" w:rsidP="00B341D6">
      <w:pPr>
        <w:shd w:val="clear" w:color="auto" w:fill="FFFFFF"/>
        <w:ind w:left="19"/>
        <w:jc w:val="both"/>
      </w:pPr>
    </w:p>
    <w:p w:rsidR="005211E6" w:rsidRPr="00163DB4" w:rsidRDefault="00990CA6" w:rsidP="00B341D6">
      <w:pPr>
        <w:shd w:val="clear" w:color="auto" w:fill="FFFFFF"/>
        <w:ind w:left="19"/>
        <w:jc w:val="both"/>
      </w:pPr>
      <w:r>
        <w:lastRenderedPageBreak/>
        <w:t xml:space="preserve">По решению руководителей СП ОГ </w:t>
      </w:r>
      <w:r w:rsidR="005211E6" w:rsidRPr="00163DB4">
        <w:t xml:space="preserve">управление рисками ПБОТОС может быть организовано </w:t>
      </w:r>
      <w:r w:rsidR="009D7B0F" w:rsidRPr="00163DB4">
        <w:t xml:space="preserve">на уровне </w:t>
      </w:r>
      <w:r w:rsidR="005211E6" w:rsidRPr="00163DB4">
        <w:t>подразделени</w:t>
      </w:r>
      <w:r w:rsidR="009D7B0F" w:rsidRPr="00163DB4">
        <w:t>й</w:t>
      </w:r>
      <w:r w:rsidR="005211E6" w:rsidRPr="00163DB4">
        <w:t xml:space="preserve">, </w:t>
      </w:r>
      <w:r w:rsidR="007715D4" w:rsidRPr="00163DB4">
        <w:t xml:space="preserve">которые </w:t>
      </w:r>
      <w:r w:rsidR="005211E6" w:rsidRPr="00163DB4">
        <w:t>входя</w:t>
      </w:r>
      <w:r w:rsidR="007715D4" w:rsidRPr="00163DB4">
        <w:t>т</w:t>
      </w:r>
      <w:r w:rsidR="005211E6" w:rsidRPr="00163DB4">
        <w:t xml:space="preserve"> в состав </w:t>
      </w:r>
      <w:r w:rsidR="00F1136F" w:rsidRPr="00163DB4">
        <w:t xml:space="preserve">СП </w:t>
      </w:r>
      <w:r w:rsidR="005211E6" w:rsidRPr="00163DB4">
        <w:t>ОГ, имеющих сложноподчиненную организационную структуру.</w:t>
      </w:r>
    </w:p>
    <w:p w:rsidR="00A5744C" w:rsidRPr="00163DB4" w:rsidRDefault="00A5744C" w:rsidP="00B341D6">
      <w:pPr>
        <w:shd w:val="clear" w:color="auto" w:fill="FFFFFF"/>
        <w:ind w:left="19"/>
        <w:jc w:val="both"/>
      </w:pPr>
    </w:p>
    <w:p w:rsidR="007224E1" w:rsidRPr="00163DB4" w:rsidRDefault="007224E1" w:rsidP="00E70C97">
      <w:pPr>
        <w:pStyle w:val="1113"/>
        <w:numPr>
          <w:ilvl w:val="2"/>
          <w:numId w:val="44"/>
        </w:numPr>
        <w:ind w:left="19" w:firstLine="0"/>
      </w:pPr>
      <w:r w:rsidRPr="00163DB4">
        <w:t xml:space="preserve">Процесс управления рисками ПБОТОС в Компании </w:t>
      </w:r>
      <w:r w:rsidR="002706D0">
        <w:rPr>
          <w:lang w:val="ru-RU"/>
        </w:rPr>
        <w:t xml:space="preserve">реализуется </w:t>
      </w:r>
      <w:r w:rsidR="007B39F3" w:rsidRPr="00163DB4">
        <w:rPr>
          <w:lang w:val="ru-RU"/>
        </w:rPr>
        <w:t xml:space="preserve">на </w:t>
      </w:r>
      <w:r w:rsidR="00AE18C2">
        <w:rPr>
          <w:lang w:val="ru-RU"/>
        </w:rPr>
        <w:t>непрерывной</w:t>
      </w:r>
      <w:r w:rsidR="00AE18C2" w:rsidRPr="00163DB4">
        <w:rPr>
          <w:lang w:val="ru-RU"/>
        </w:rPr>
        <w:t xml:space="preserve"> </w:t>
      </w:r>
      <w:r w:rsidR="007B39F3" w:rsidRPr="00163DB4">
        <w:rPr>
          <w:lang w:val="ru-RU"/>
        </w:rPr>
        <w:t xml:space="preserve">основе </w:t>
      </w:r>
      <w:r w:rsidRPr="00163DB4">
        <w:t>по принципу «снизу вверх»</w:t>
      </w:r>
      <w:r w:rsidR="002706D0" w:rsidRPr="002706D0">
        <w:t xml:space="preserve"> </w:t>
      </w:r>
      <w:r w:rsidR="002706D0" w:rsidRPr="00163DB4">
        <w:t xml:space="preserve">в соответствии с </w:t>
      </w:r>
      <w:r w:rsidR="002706D0">
        <w:rPr>
          <w:lang w:val="ru-RU"/>
        </w:rPr>
        <w:t xml:space="preserve">установленными </w:t>
      </w:r>
      <w:r w:rsidR="002706D0" w:rsidRPr="00163DB4">
        <w:t>алгоритмом</w:t>
      </w:r>
      <w:r w:rsidR="002706D0" w:rsidRPr="00163DB4">
        <w:rPr>
          <w:rStyle w:val="afd"/>
        </w:rPr>
        <w:footnoteReference w:id="2"/>
      </w:r>
      <w:r w:rsidR="002706D0" w:rsidRPr="00163DB4">
        <w:t xml:space="preserve"> </w:t>
      </w:r>
      <w:r w:rsidR="002706D0" w:rsidRPr="00163DB4">
        <w:rPr>
          <w:lang w:val="ru-RU"/>
        </w:rPr>
        <w:t>и сроками</w:t>
      </w:r>
      <w:r w:rsidR="002706D0" w:rsidRPr="00163DB4">
        <w:rPr>
          <w:rStyle w:val="afd"/>
          <w:lang w:val="ru-RU"/>
        </w:rPr>
        <w:footnoteReference w:id="3"/>
      </w:r>
      <w:r w:rsidR="002706D0">
        <w:rPr>
          <w:lang w:val="ru-RU"/>
        </w:rPr>
        <w:t xml:space="preserve">. При этом </w:t>
      </w:r>
      <w:r w:rsidRPr="00163DB4">
        <w:t>результаты, полученные на более низком уровне, являются входными данными для принятия необходимых решений на более высоком уровне</w:t>
      </w:r>
      <w:r w:rsidR="0042424D">
        <w:rPr>
          <w:lang w:val="ru-RU"/>
        </w:rPr>
        <w:t xml:space="preserve"> управления</w:t>
      </w:r>
      <w:r w:rsidRPr="00163DB4">
        <w:t>.</w:t>
      </w:r>
      <w:r w:rsidR="00A5744C" w:rsidRPr="00163DB4">
        <w:rPr>
          <w:lang w:val="ru-RU"/>
        </w:rPr>
        <w:t xml:space="preserve"> </w:t>
      </w:r>
    </w:p>
    <w:p w:rsidR="00F86249" w:rsidRPr="00163DB4" w:rsidRDefault="00F86249" w:rsidP="00B341D6"/>
    <w:p w:rsidR="004E5FBC" w:rsidRPr="00163DB4" w:rsidRDefault="004E5FBC" w:rsidP="004E5FBC"/>
    <w:p w:rsidR="006956EE" w:rsidRPr="00163DB4" w:rsidRDefault="006956EE" w:rsidP="00E70C97">
      <w:pPr>
        <w:pStyle w:val="23"/>
        <w:numPr>
          <w:ilvl w:val="1"/>
          <w:numId w:val="44"/>
        </w:numPr>
        <w:ind w:left="0" w:firstLine="0"/>
      </w:pPr>
      <w:bookmarkStart w:id="61" w:name="_Toc521507959"/>
      <w:r w:rsidRPr="00163DB4">
        <w:t xml:space="preserve">ПРИНЦИП </w:t>
      </w:r>
      <w:r w:rsidRPr="00B341D6">
        <w:t>3</w:t>
      </w:r>
      <w:r w:rsidRPr="00163DB4">
        <w:t>. СИСТЕМНОСТЬ ПОЛНОМОЧИЙ ПО УПРАВЛЕНИЮ РИСКАМИ</w:t>
      </w:r>
      <w:bookmarkEnd w:id="61"/>
    </w:p>
    <w:p w:rsidR="006956EE" w:rsidRPr="00B341D6" w:rsidRDefault="006956EE" w:rsidP="00B341D6"/>
    <w:p w:rsidR="006956EE" w:rsidRPr="00163DB4" w:rsidRDefault="006956EE" w:rsidP="00B341D6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 xml:space="preserve">На </w:t>
      </w:r>
      <w:r w:rsidR="002706D0">
        <w:rPr>
          <w:b/>
        </w:rPr>
        <w:t>каждом</w:t>
      </w:r>
      <w:r w:rsidRPr="00163DB4">
        <w:rPr>
          <w:b/>
        </w:rPr>
        <w:t xml:space="preserve"> уровн</w:t>
      </w:r>
      <w:r w:rsidR="002706D0">
        <w:rPr>
          <w:b/>
        </w:rPr>
        <w:t>е</w:t>
      </w:r>
      <w:r w:rsidRPr="00163DB4">
        <w:rPr>
          <w:b/>
        </w:rPr>
        <w:t xml:space="preserve"> управления </w:t>
      </w:r>
      <w:r w:rsidR="002706D0">
        <w:rPr>
          <w:b/>
        </w:rPr>
        <w:t xml:space="preserve">рисками ПБОТОС в </w:t>
      </w:r>
      <w:r w:rsidRPr="00163DB4">
        <w:rPr>
          <w:b/>
        </w:rPr>
        <w:t>Компани</w:t>
      </w:r>
      <w:r w:rsidR="002706D0">
        <w:rPr>
          <w:b/>
        </w:rPr>
        <w:t>и</w:t>
      </w:r>
      <w:r w:rsidRPr="00163DB4">
        <w:rPr>
          <w:b/>
        </w:rPr>
        <w:t xml:space="preserve"> установлены </w:t>
      </w:r>
      <w:r w:rsidRPr="00163DB4">
        <w:rPr>
          <w:b/>
          <w:bCs/>
        </w:rPr>
        <w:t>полномочия</w:t>
      </w:r>
      <w:r w:rsidRPr="00163DB4">
        <w:rPr>
          <w:b/>
        </w:rPr>
        <w:t xml:space="preserve"> по принятию решений относительно рисков в соответствии с их значением и уровнем.</w:t>
      </w:r>
    </w:p>
    <w:p w:rsidR="006956EE" w:rsidRPr="00B341D6" w:rsidRDefault="006956EE" w:rsidP="00B341D6"/>
    <w:p w:rsidR="006956EE" w:rsidRPr="00163DB4" w:rsidRDefault="006956EE" w:rsidP="00E70C97">
      <w:pPr>
        <w:pStyle w:val="1113"/>
        <w:numPr>
          <w:ilvl w:val="2"/>
          <w:numId w:val="44"/>
        </w:numPr>
        <w:ind w:left="0" w:firstLine="0"/>
      </w:pPr>
      <w:bookmarkStart w:id="62" w:name="_Ref511823874"/>
      <w:r w:rsidRPr="00163DB4">
        <w:rPr>
          <w:lang w:val="ru-RU"/>
        </w:rPr>
        <w:t>Для каждого оцененного риска, в</w:t>
      </w:r>
      <w:r w:rsidRPr="00163DB4">
        <w:t xml:space="preserve"> зависимости от </w:t>
      </w:r>
      <w:r w:rsidRPr="00163DB4">
        <w:rPr>
          <w:lang w:val="ru-RU"/>
        </w:rPr>
        <w:t>его уровня</w:t>
      </w:r>
      <w:r w:rsidR="006E7816">
        <w:rPr>
          <w:rStyle w:val="afd"/>
          <w:lang w:val="ru-RU"/>
        </w:rPr>
        <w:footnoteReference w:id="4"/>
      </w:r>
      <w:r w:rsidRPr="00163DB4">
        <w:rPr>
          <w:lang w:val="ru-RU"/>
        </w:rPr>
        <w:t xml:space="preserve">, </w:t>
      </w:r>
      <w:r w:rsidRPr="00163DB4">
        <w:t xml:space="preserve">определяется </w:t>
      </w:r>
      <w:r w:rsidR="006E7816">
        <w:rPr>
          <w:lang w:val="ru-RU"/>
        </w:rPr>
        <w:t xml:space="preserve">лицо, </w:t>
      </w:r>
      <w:r w:rsidRPr="00163DB4">
        <w:t>принимающ</w:t>
      </w:r>
      <w:r w:rsidR="006E7816">
        <w:rPr>
          <w:lang w:val="ru-RU"/>
        </w:rPr>
        <w:t>ее</w:t>
      </w:r>
      <w:r w:rsidRPr="00163DB4">
        <w:t xml:space="preserve"> решение о приемлемости риска</w:t>
      </w:r>
      <w:r w:rsidR="00182B8F">
        <w:rPr>
          <w:rStyle w:val="afd"/>
        </w:rPr>
        <w:footnoteReference w:id="5"/>
      </w:r>
      <w:r w:rsidRPr="00163DB4">
        <w:rPr>
          <w:lang w:val="ru-RU"/>
        </w:rPr>
        <w:t xml:space="preserve"> с точки зрения</w:t>
      </w:r>
      <w:r w:rsidRPr="00163DB4">
        <w:t xml:space="preserve"> достаточности и результативности мер управления рисками</w:t>
      </w:r>
      <w:r w:rsidR="00BE5498">
        <w:rPr>
          <w:lang w:val="ru-RU"/>
        </w:rPr>
        <w:t xml:space="preserve"> ПБОТОС</w:t>
      </w:r>
      <w:r w:rsidRPr="00163DB4">
        <w:t>, а также возможности дальнейшего осуществления деятельности:</w:t>
      </w:r>
      <w:bookmarkEnd w:id="62"/>
    </w:p>
    <w:p w:rsidR="006956EE" w:rsidRPr="00163DB4" w:rsidRDefault="006956EE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критический риск </w:t>
      </w:r>
      <w:r w:rsidRPr="00163DB4">
        <w:rPr>
          <w:lang w:val="ru-RU"/>
        </w:rPr>
        <w:t>– Главный исполнительный директор ПАО «НК «Роснефть»</w:t>
      </w:r>
      <w:r w:rsidRPr="00163DB4">
        <w:t>;</w:t>
      </w:r>
    </w:p>
    <w:p w:rsidR="006956EE" w:rsidRPr="00163DB4" w:rsidRDefault="006956EE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высокий риск </w:t>
      </w:r>
      <w:r w:rsidRPr="00163DB4">
        <w:rPr>
          <w:lang w:val="ru-RU"/>
        </w:rPr>
        <w:t>– куратор</w:t>
      </w:r>
      <w:r w:rsidRPr="00163DB4">
        <w:t>;</w:t>
      </w:r>
    </w:p>
    <w:p w:rsidR="006956EE" w:rsidRPr="00163DB4" w:rsidRDefault="006956EE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средний риск – руководитель ОГ;</w:t>
      </w:r>
    </w:p>
    <w:p w:rsidR="006956EE" w:rsidRPr="00163DB4" w:rsidRDefault="006956EE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низкий риск – руководитель СП ОГ.</w:t>
      </w:r>
    </w:p>
    <w:p w:rsidR="006956EE" w:rsidRPr="00163DB4" w:rsidRDefault="006956EE" w:rsidP="00B341D6"/>
    <w:p w:rsidR="006956EE" w:rsidRPr="00163DB4" w:rsidRDefault="006956EE" w:rsidP="00E70C97">
      <w:pPr>
        <w:pStyle w:val="1113"/>
        <w:numPr>
          <w:ilvl w:val="2"/>
          <w:numId w:val="44"/>
        </w:numPr>
        <w:ind w:left="0" w:firstLine="0"/>
        <w:rPr>
          <w:lang w:val="ru-RU"/>
        </w:rPr>
      </w:pPr>
      <w:r w:rsidRPr="00163DB4">
        <w:rPr>
          <w:lang w:val="ru-RU"/>
        </w:rPr>
        <w:t>Указанные руководители должны иметь исчерпывающую информацию о рисках соответствующего уровня и должны согласовать (</w:t>
      </w:r>
      <w:r w:rsidR="00AE18C2">
        <w:rPr>
          <w:lang w:val="ru-RU"/>
        </w:rPr>
        <w:t>утвердить</w:t>
      </w:r>
      <w:r w:rsidRPr="00163DB4">
        <w:rPr>
          <w:lang w:val="ru-RU"/>
        </w:rPr>
        <w:t>) результаты оценки рисков ПБОТОС и планирования мер управления.</w:t>
      </w:r>
    </w:p>
    <w:p w:rsidR="006956EE" w:rsidRPr="00163DB4" w:rsidRDefault="006956EE" w:rsidP="00B341D6"/>
    <w:p w:rsidR="006956EE" w:rsidRPr="00163DB4" w:rsidRDefault="006956EE" w:rsidP="00E70C97">
      <w:pPr>
        <w:pStyle w:val="1113"/>
        <w:numPr>
          <w:ilvl w:val="2"/>
          <w:numId w:val="44"/>
        </w:numPr>
        <w:ind w:left="0" w:firstLine="0"/>
      </w:pPr>
      <w:r w:rsidRPr="00163DB4">
        <w:rPr>
          <w:lang w:val="ru-RU"/>
        </w:rPr>
        <w:t>Все изменения</w:t>
      </w:r>
      <w:r w:rsidRPr="00163DB4">
        <w:t xml:space="preserve"> в </w:t>
      </w:r>
      <w:r w:rsidRPr="00163DB4">
        <w:rPr>
          <w:lang w:val="ru-RU"/>
        </w:rPr>
        <w:t>результатах управления рисками ПБОТОС</w:t>
      </w:r>
      <w:r w:rsidRPr="00163DB4">
        <w:t xml:space="preserve"> должны быть согласованы (</w:t>
      </w:r>
      <w:r w:rsidR="00AE18C2">
        <w:rPr>
          <w:lang w:val="ru-RU"/>
        </w:rPr>
        <w:t>утверждены</w:t>
      </w:r>
      <w:r w:rsidRPr="00163DB4">
        <w:t xml:space="preserve">) </w:t>
      </w:r>
      <w:r w:rsidR="00D51976">
        <w:rPr>
          <w:lang w:val="ru-RU"/>
        </w:rPr>
        <w:t xml:space="preserve">руководителями </w:t>
      </w:r>
      <w:r w:rsidRPr="00163DB4">
        <w:t>соответствующе</w:t>
      </w:r>
      <w:r w:rsidR="00D51976">
        <w:rPr>
          <w:lang w:val="ru-RU"/>
        </w:rPr>
        <w:t>го</w:t>
      </w:r>
      <w:r w:rsidRPr="00163DB4">
        <w:t xml:space="preserve"> </w:t>
      </w:r>
      <w:r w:rsidR="00D51976" w:rsidRPr="00163DB4">
        <w:t>уровн</w:t>
      </w:r>
      <w:r w:rsidR="00D51976">
        <w:rPr>
          <w:lang w:val="ru-RU"/>
        </w:rPr>
        <w:t>я, как это установлено выше</w:t>
      </w:r>
      <w:r w:rsidRPr="00163DB4">
        <w:t>.</w:t>
      </w:r>
    </w:p>
    <w:p w:rsidR="006956EE" w:rsidRPr="00163DB4" w:rsidRDefault="006956EE" w:rsidP="00B341D6"/>
    <w:p w:rsidR="006956EE" w:rsidRPr="00163DB4" w:rsidRDefault="006956EE" w:rsidP="00E70C97">
      <w:pPr>
        <w:pStyle w:val="1113"/>
        <w:numPr>
          <w:ilvl w:val="2"/>
          <w:numId w:val="44"/>
        </w:numPr>
        <w:ind w:left="0" w:firstLine="0"/>
        <w:rPr>
          <w:lang w:val="ru-RU"/>
        </w:rPr>
      </w:pPr>
      <w:r w:rsidRPr="00163DB4">
        <w:rPr>
          <w:lang w:val="ru-RU"/>
        </w:rPr>
        <w:t>Вице-президент по промышленной безопасности, охране труда и экологии ПАО</w:t>
      </w:r>
      <w:r w:rsidR="00A16161">
        <w:rPr>
          <w:lang w:val="ru-RU"/>
        </w:rPr>
        <w:t> </w:t>
      </w:r>
      <w:r w:rsidRPr="00163DB4">
        <w:rPr>
          <w:lang w:val="ru-RU"/>
        </w:rPr>
        <w:t>«НК</w:t>
      </w:r>
      <w:r w:rsidR="00A16161">
        <w:rPr>
          <w:lang w:val="ru-RU"/>
        </w:rPr>
        <w:t> </w:t>
      </w:r>
      <w:r w:rsidRPr="00163DB4">
        <w:rPr>
          <w:lang w:val="ru-RU"/>
        </w:rPr>
        <w:t>«Роснефть» обеспечивает методологическую поддержку участников процесса управления рисками ПБОТОС</w:t>
      </w:r>
      <w:r w:rsidR="00893C5C">
        <w:rPr>
          <w:rStyle w:val="afd"/>
          <w:lang w:val="ru-RU"/>
        </w:rPr>
        <w:footnoteReference w:id="6"/>
      </w:r>
      <w:r w:rsidRPr="00163DB4">
        <w:rPr>
          <w:lang w:val="ru-RU"/>
        </w:rPr>
        <w:t>.</w:t>
      </w:r>
    </w:p>
    <w:p w:rsidR="006956EE" w:rsidRPr="00163DB4" w:rsidRDefault="006956EE" w:rsidP="006956EE"/>
    <w:p w:rsidR="006956EE" w:rsidRPr="00163DB4" w:rsidRDefault="006956EE" w:rsidP="006956EE"/>
    <w:p w:rsidR="00A5744C" w:rsidRPr="00163DB4" w:rsidRDefault="00A5744C" w:rsidP="00D06F23">
      <w:pPr>
        <w:pStyle w:val="23"/>
        <w:numPr>
          <w:ilvl w:val="1"/>
          <w:numId w:val="44"/>
        </w:numPr>
        <w:ind w:left="0" w:firstLine="0"/>
      </w:pPr>
      <w:bookmarkStart w:id="63" w:name="_Toc521507960"/>
      <w:r w:rsidRPr="00163DB4">
        <w:lastRenderedPageBreak/>
        <w:t xml:space="preserve">ПРИНЦИП </w:t>
      </w:r>
      <w:r w:rsidR="00AD281C" w:rsidRPr="00B341D6">
        <w:t>4</w:t>
      </w:r>
      <w:r w:rsidRPr="00163DB4">
        <w:t xml:space="preserve">. </w:t>
      </w:r>
      <w:r w:rsidR="00B31950" w:rsidRPr="00163DB4">
        <w:t xml:space="preserve">ДОКУМЕНТИРОВАННОСТЬ РЕЗУЛЬТАТОВ </w:t>
      </w:r>
      <w:r w:rsidR="00352F30" w:rsidRPr="00B341D6">
        <w:t xml:space="preserve">УПРАВЛЕНИЯ </w:t>
      </w:r>
      <w:r w:rsidR="00352F30" w:rsidRPr="00163DB4">
        <w:t>РИСК</w:t>
      </w:r>
      <w:r w:rsidR="00352F30" w:rsidRPr="00B341D6">
        <w:t>АМИ</w:t>
      </w:r>
      <w:bookmarkEnd w:id="63"/>
    </w:p>
    <w:p w:rsidR="00A5744C" w:rsidRPr="00B341D6" w:rsidRDefault="00A5744C" w:rsidP="00D06F23">
      <w:pPr>
        <w:keepNext/>
      </w:pPr>
    </w:p>
    <w:p w:rsidR="001F072C" w:rsidRPr="00163DB4" w:rsidRDefault="005D1ACD" w:rsidP="00B341D6">
      <w:pPr>
        <w:shd w:val="clear" w:color="auto" w:fill="FFFFFF"/>
        <w:jc w:val="both"/>
        <w:rPr>
          <w:b/>
        </w:rPr>
      </w:pPr>
      <w:r w:rsidRPr="00163DB4">
        <w:rPr>
          <w:b/>
        </w:rPr>
        <w:t xml:space="preserve">На </w:t>
      </w:r>
      <w:r w:rsidR="00D51976">
        <w:rPr>
          <w:b/>
        </w:rPr>
        <w:t xml:space="preserve">каждом </w:t>
      </w:r>
      <w:r w:rsidRPr="00163DB4">
        <w:rPr>
          <w:b/>
        </w:rPr>
        <w:t>уровн</w:t>
      </w:r>
      <w:r w:rsidR="00D51976">
        <w:rPr>
          <w:b/>
        </w:rPr>
        <w:t>е</w:t>
      </w:r>
      <w:r w:rsidRPr="00163DB4">
        <w:rPr>
          <w:b/>
        </w:rPr>
        <w:t xml:space="preserve"> управления </w:t>
      </w:r>
      <w:r w:rsidR="00D51976">
        <w:rPr>
          <w:b/>
        </w:rPr>
        <w:t xml:space="preserve">рисками ПБОТОС в </w:t>
      </w:r>
      <w:r w:rsidR="00D51976" w:rsidRPr="00163DB4">
        <w:rPr>
          <w:b/>
        </w:rPr>
        <w:t>Компани</w:t>
      </w:r>
      <w:r w:rsidR="00D51976">
        <w:rPr>
          <w:b/>
        </w:rPr>
        <w:t>и</w:t>
      </w:r>
      <w:r w:rsidR="00D51976" w:rsidRPr="00163DB4">
        <w:rPr>
          <w:b/>
        </w:rPr>
        <w:t xml:space="preserve"> </w:t>
      </w:r>
      <w:r w:rsidR="00215A8A" w:rsidRPr="00163DB4">
        <w:rPr>
          <w:b/>
        </w:rPr>
        <w:t xml:space="preserve">ведутся </w:t>
      </w:r>
      <w:r w:rsidR="00352F30" w:rsidRPr="00163DB4">
        <w:rPr>
          <w:b/>
        </w:rPr>
        <w:t>соответствующие отчетные документы, обеспечивающие регистрацию, передачу и согласование результатов</w:t>
      </w:r>
      <w:r w:rsidR="00D51976">
        <w:rPr>
          <w:b/>
        </w:rPr>
        <w:t xml:space="preserve"> реализуемого </w:t>
      </w:r>
      <w:r w:rsidR="00352F30" w:rsidRPr="00163DB4">
        <w:rPr>
          <w:b/>
        </w:rPr>
        <w:t>процесса.</w:t>
      </w:r>
    </w:p>
    <w:p w:rsidR="00B31950" w:rsidRPr="00163DB4" w:rsidRDefault="00B31950" w:rsidP="00B341D6"/>
    <w:p w:rsidR="003803A6" w:rsidRPr="00163DB4" w:rsidRDefault="003803A6" w:rsidP="00E70C97">
      <w:pPr>
        <w:pStyle w:val="1113"/>
        <w:numPr>
          <w:ilvl w:val="2"/>
          <w:numId w:val="44"/>
        </w:numPr>
        <w:ind w:left="0" w:firstLine="0"/>
      </w:pPr>
      <w:r w:rsidRPr="00163DB4">
        <w:rPr>
          <w:lang w:val="ru-RU"/>
        </w:rPr>
        <w:t>Результаты процесса управления рисками ПБОТОС регистрируются в следующих документах:</w:t>
      </w:r>
    </w:p>
    <w:p w:rsidR="003803A6" w:rsidRPr="00163DB4" w:rsidRDefault="003803A6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  <w:rPr>
          <w:lang w:val="ru-RU"/>
        </w:rPr>
      </w:pPr>
      <w:r w:rsidRPr="00163DB4">
        <w:rPr>
          <w:lang w:val="ru-RU"/>
        </w:rPr>
        <w:t>на уровне СП ОГ</w:t>
      </w:r>
      <w:r w:rsidR="00A9500A" w:rsidRPr="00163DB4">
        <w:t xml:space="preserve"> </w:t>
      </w:r>
      <w:r w:rsidR="00A9500A" w:rsidRPr="00163DB4">
        <w:rPr>
          <w:lang w:val="ru-RU"/>
        </w:rPr>
        <w:t xml:space="preserve">– </w:t>
      </w:r>
      <w:r w:rsidRPr="00163DB4">
        <w:rPr>
          <w:lang w:val="ru-RU"/>
        </w:rPr>
        <w:t xml:space="preserve">в </w:t>
      </w:r>
      <w:r w:rsidR="00D51976">
        <w:rPr>
          <w:lang w:val="ru-RU"/>
        </w:rPr>
        <w:t>Реест</w:t>
      </w:r>
      <w:r w:rsidRPr="00163DB4">
        <w:rPr>
          <w:lang w:val="ru-RU"/>
        </w:rPr>
        <w:t>рах ри</w:t>
      </w:r>
      <w:r w:rsidR="00D51976">
        <w:rPr>
          <w:lang w:val="ru-RU"/>
        </w:rPr>
        <w:t>сков</w:t>
      </w:r>
      <w:r w:rsidR="008A190A" w:rsidRPr="00163DB4">
        <w:rPr>
          <w:rStyle w:val="afd"/>
          <w:lang w:val="ru-RU"/>
        </w:rPr>
        <w:footnoteReference w:id="7"/>
      </w:r>
      <w:r w:rsidRPr="00163DB4">
        <w:rPr>
          <w:lang w:val="ru-RU"/>
        </w:rPr>
        <w:t>;</w:t>
      </w:r>
    </w:p>
    <w:p w:rsidR="003803A6" w:rsidRPr="00163DB4" w:rsidRDefault="003803A6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  <w:rPr>
          <w:lang w:val="ru-RU"/>
        </w:rPr>
      </w:pPr>
      <w:r w:rsidRPr="00163DB4">
        <w:rPr>
          <w:lang w:val="ru-RU"/>
        </w:rPr>
        <w:t>на уровне ОГ</w:t>
      </w:r>
      <w:r w:rsidR="00A9500A" w:rsidRPr="00163DB4">
        <w:t xml:space="preserve"> </w:t>
      </w:r>
      <w:r w:rsidR="00A9500A" w:rsidRPr="00163DB4">
        <w:rPr>
          <w:lang w:val="ru-RU"/>
        </w:rPr>
        <w:t xml:space="preserve">– </w:t>
      </w:r>
      <w:r w:rsidRPr="00163DB4">
        <w:rPr>
          <w:lang w:val="ru-RU"/>
        </w:rPr>
        <w:t xml:space="preserve">в </w:t>
      </w:r>
      <w:r w:rsidR="00D51976">
        <w:rPr>
          <w:lang w:val="ru-RU"/>
        </w:rPr>
        <w:t>Реест</w:t>
      </w:r>
      <w:r w:rsidRPr="00163DB4">
        <w:rPr>
          <w:lang w:val="ru-RU"/>
        </w:rPr>
        <w:t>рах ри</w:t>
      </w:r>
      <w:r w:rsidR="00D51976">
        <w:rPr>
          <w:lang w:val="ru-RU"/>
        </w:rPr>
        <w:t>сков</w:t>
      </w:r>
      <w:r w:rsidRPr="00163DB4">
        <w:rPr>
          <w:lang w:val="ru-RU"/>
        </w:rPr>
        <w:t xml:space="preserve"> и </w:t>
      </w:r>
      <w:r w:rsidR="007509A1">
        <w:rPr>
          <w:lang w:val="ru-RU"/>
        </w:rPr>
        <w:t>«</w:t>
      </w:r>
      <w:r w:rsidR="00D51976">
        <w:rPr>
          <w:lang w:val="ru-RU"/>
        </w:rPr>
        <w:t>Отчет</w:t>
      </w:r>
      <w:r w:rsidRPr="00163DB4">
        <w:rPr>
          <w:lang w:val="ru-RU"/>
        </w:rPr>
        <w:t>ах по управлению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="008A190A" w:rsidRPr="00163DB4">
        <w:rPr>
          <w:rStyle w:val="afd"/>
          <w:lang w:val="ru-RU"/>
        </w:rPr>
        <w:footnoteReference w:id="8"/>
      </w:r>
      <w:r w:rsidRPr="00163DB4">
        <w:rPr>
          <w:lang w:val="ru-RU"/>
        </w:rPr>
        <w:t>;</w:t>
      </w:r>
    </w:p>
    <w:p w:rsidR="00A9500A" w:rsidRPr="00163DB4" w:rsidRDefault="003803A6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  <w:rPr>
          <w:lang w:val="ru-RU"/>
        </w:rPr>
      </w:pPr>
      <w:r w:rsidRPr="00163DB4">
        <w:rPr>
          <w:lang w:val="ru-RU"/>
        </w:rPr>
        <w:t xml:space="preserve">на уровне </w:t>
      </w:r>
      <w:r w:rsidR="00A9500A" w:rsidRPr="00163DB4">
        <w:rPr>
          <w:lang w:val="ru-RU"/>
        </w:rPr>
        <w:t>ББ/ФБ</w:t>
      </w:r>
      <w:r w:rsidR="00A9500A" w:rsidRPr="00163DB4">
        <w:t xml:space="preserve"> </w:t>
      </w:r>
      <w:r w:rsidR="00A9500A" w:rsidRPr="00163DB4">
        <w:rPr>
          <w:lang w:val="ru-RU"/>
        </w:rPr>
        <w:t xml:space="preserve">– в </w:t>
      </w:r>
      <w:r w:rsidR="007509A1">
        <w:rPr>
          <w:lang w:val="ru-RU"/>
        </w:rPr>
        <w:t>«</w:t>
      </w:r>
      <w:r w:rsidR="00D51976">
        <w:rPr>
          <w:lang w:val="ru-RU"/>
        </w:rPr>
        <w:t>Отчет</w:t>
      </w:r>
      <w:r w:rsidR="00A9500A" w:rsidRPr="00163DB4">
        <w:rPr>
          <w:lang w:val="ru-RU"/>
        </w:rPr>
        <w:t>ах по управлению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="00A9500A" w:rsidRPr="00163DB4">
        <w:rPr>
          <w:lang w:val="ru-RU"/>
        </w:rPr>
        <w:t>;</w:t>
      </w:r>
    </w:p>
    <w:p w:rsidR="00A9500A" w:rsidRPr="00163DB4" w:rsidRDefault="00A9500A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  <w:rPr>
          <w:lang w:val="ru-RU"/>
        </w:rPr>
      </w:pPr>
      <w:r w:rsidRPr="00163DB4">
        <w:rPr>
          <w:lang w:val="ru-RU"/>
        </w:rPr>
        <w:t>на корпоративно уровне</w:t>
      </w:r>
      <w:r w:rsidRPr="00163DB4">
        <w:t xml:space="preserve"> </w:t>
      </w:r>
      <w:r w:rsidRPr="00163DB4">
        <w:rPr>
          <w:lang w:val="ru-RU"/>
        </w:rPr>
        <w:t xml:space="preserve">– в </w:t>
      </w:r>
      <w:r w:rsidR="007509A1">
        <w:rPr>
          <w:lang w:val="ru-RU"/>
        </w:rPr>
        <w:t>«</w:t>
      </w:r>
      <w:r w:rsidR="00D51976">
        <w:rPr>
          <w:lang w:val="ru-RU"/>
        </w:rPr>
        <w:t>Отчет</w:t>
      </w:r>
      <w:r w:rsidRPr="00163DB4">
        <w:rPr>
          <w:lang w:val="ru-RU"/>
        </w:rPr>
        <w:t>ах по управлению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Pr="00163DB4">
        <w:rPr>
          <w:lang w:val="ru-RU"/>
        </w:rPr>
        <w:t>.</w:t>
      </w:r>
    </w:p>
    <w:p w:rsidR="00A9500A" w:rsidRPr="00163DB4" w:rsidRDefault="00A9500A" w:rsidP="00B341D6">
      <w:pPr>
        <w:pStyle w:val="1113"/>
      </w:pPr>
    </w:p>
    <w:p w:rsidR="001D154F" w:rsidRPr="00163DB4" w:rsidRDefault="001D154F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В </w:t>
      </w:r>
      <w:r w:rsidR="00D51976">
        <w:rPr>
          <w:lang w:val="ru-RU"/>
        </w:rPr>
        <w:t>Реест</w:t>
      </w:r>
      <w:r w:rsidR="00852402" w:rsidRPr="00163DB4">
        <w:rPr>
          <w:lang w:val="ru-RU"/>
        </w:rPr>
        <w:t xml:space="preserve">ре </w:t>
      </w:r>
      <w:r w:rsidRPr="00163DB4">
        <w:t>ри</w:t>
      </w:r>
      <w:r w:rsidR="00D51976">
        <w:t>сков</w:t>
      </w:r>
      <w:r w:rsidRPr="00163DB4">
        <w:t xml:space="preserve"> </w:t>
      </w:r>
      <w:r w:rsidR="00F874AD" w:rsidRPr="00163DB4">
        <w:rPr>
          <w:lang w:val="ru-RU"/>
        </w:rPr>
        <w:t xml:space="preserve">при указании планируемых мероприятий </w:t>
      </w:r>
      <w:r w:rsidR="007B2269" w:rsidRPr="00163DB4">
        <w:rPr>
          <w:lang w:val="ru-RU"/>
        </w:rPr>
        <w:t>необходимо ссылаться на действующие программы (при наличии)</w:t>
      </w:r>
      <w:r w:rsidRPr="00163DB4">
        <w:t>.</w:t>
      </w:r>
    </w:p>
    <w:p w:rsidR="00B31950" w:rsidRPr="00163DB4" w:rsidRDefault="00B31950" w:rsidP="00A915FF"/>
    <w:p w:rsidR="004E5FBC" w:rsidRPr="00163DB4" w:rsidRDefault="004E5FBC" w:rsidP="004E5FBC"/>
    <w:p w:rsidR="00AD281C" w:rsidRPr="00163DB4" w:rsidRDefault="00AD281C" w:rsidP="00E70C97">
      <w:pPr>
        <w:pStyle w:val="23"/>
        <w:numPr>
          <w:ilvl w:val="1"/>
          <w:numId w:val="44"/>
        </w:numPr>
        <w:ind w:left="0" w:firstLine="0"/>
      </w:pPr>
      <w:bookmarkStart w:id="64" w:name="_Toc521507961"/>
      <w:r w:rsidRPr="00163DB4">
        <w:t>ПРИНЦИП</w:t>
      </w:r>
      <w:r w:rsidRPr="00B341D6">
        <w:t xml:space="preserve"> 5</w:t>
      </w:r>
      <w:r w:rsidRPr="00163DB4">
        <w:t>. УНИФИЦИРОВАННОСТЬ КРИТЕРИЕВ ОЦЕНКИ РИСКОВ</w:t>
      </w:r>
      <w:bookmarkEnd w:id="64"/>
    </w:p>
    <w:p w:rsidR="00B341D6" w:rsidRDefault="00B341D6" w:rsidP="00B341D6">
      <w:pPr>
        <w:shd w:val="clear" w:color="auto" w:fill="FFFFFF"/>
        <w:ind w:left="19"/>
        <w:jc w:val="both"/>
        <w:rPr>
          <w:b/>
        </w:rPr>
      </w:pPr>
    </w:p>
    <w:p w:rsidR="00AD281C" w:rsidRPr="00163DB4" w:rsidRDefault="00AD281C" w:rsidP="00B341D6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 xml:space="preserve">На всех уровнях управления Компанией при проведении качественной оценки рисков ПБОТОС применяется единая матрица оценки рисков с описанием последствий и вероятности </w:t>
      </w:r>
      <w:r w:rsidR="002B5C37">
        <w:rPr>
          <w:b/>
        </w:rPr>
        <w:t>наступления</w:t>
      </w:r>
      <w:r w:rsidR="002B5C37" w:rsidRPr="00163DB4">
        <w:rPr>
          <w:b/>
        </w:rPr>
        <w:t xml:space="preserve"> </w:t>
      </w:r>
      <w:r w:rsidRPr="00163DB4">
        <w:rPr>
          <w:b/>
        </w:rPr>
        <w:t>опасного события.</w:t>
      </w:r>
    </w:p>
    <w:p w:rsidR="00AD281C" w:rsidRPr="00B341D6" w:rsidRDefault="00AD281C" w:rsidP="00B341D6"/>
    <w:p w:rsidR="00AD281C" w:rsidRPr="00163DB4" w:rsidRDefault="00AD281C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В Компании проводится качественная оценка рисков ПБОТОС с применением </w:t>
      </w:r>
      <w:r w:rsidRPr="00163DB4">
        <w:rPr>
          <w:lang w:val="ru-RU"/>
        </w:rPr>
        <w:t xml:space="preserve">единой </w:t>
      </w:r>
      <w:r w:rsidRPr="00163DB4">
        <w:t>МОР</w:t>
      </w:r>
      <w:r w:rsidRPr="00163DB4">
        <w:rPr>
          <w:rStyle w:val="afd"/>
        </w:rPr>
        <w:footnoteReference w:id="9"/>
      </w:r>
      <w:r w:rsidRPr="00163DB4">
        <w:t>.</w:t>
      </w:r>
    </w:p>
    <w:p w:rsidR="00B341D6" w:rsidRDefault="00B341D6" w:rsidP="00B341D6">
      <w:pPr>
        <w:jc w:val="both"/>
      </w:pPr>
    </w:p>
    <w:p w:rsidR="00AD281C" w:rsidRPr="00163DB4" w:rsidRDefault="00AD281C" w:rsidP="00B341D6">
      <w:pPr>
        <w:jc w:val="both"/>
      </w:pPr>
      <w:r w:rsidRPr="00163DB4">
        <w:t>При этом анализируются два параметра:</w:t>
      </w:r>
    </w:p>
    <w:p w:rsidR="00AD281C" w:rsidRPr="00163DB4" w:rsidRDefault="0016656D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>
        <w:rPr>
          <w:lang w:val="ru-RU"/>
        </w:rPr>
        <w:t>тяжесть</w:t>
      </w:r>
      <w:r w:rsidRPr="00163DB4">
        <w:rPr>
          <w:lang w:val="ru-RU"/>
        </w:rPr>
        <w:t xml:space="preserve"> </w:t>
      </w:r>
      <w:r w:rsidR="00AD281C" w:rsidRPr="00163DB4">
        <w:t>последстви</w:t>
      </w:r>
      <w:r w:rsidR="00AD281C" w:rsidRPr="00163DB4">
        <w:rPr>
          <w:lang w:val="ru-RU"/>
        </w:rPr>
        <w:t>й</w:t>
      </w:r>
      <w:r w:rsidR="00AD281C" w:rsidRPr="00163DB4">
        <w:t xml:space="preserve"> опасного события</w:t>
      </w:r>
      <w:r w:rsidR="00AD281C" w:rsidRPr="00163DB4">
        <w:rPr>
          <w:lang w:val="ru-RU"/>
        </w:rPr>
        <w:t>;</w:t>
      </w:r>
    </w:p>
    <w:p w:rsidR="00AD281C" w:rsidRPr="00163DB4" w:rsidRDefault="00AD281C" w:rsidP="00B341D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rPr>
          <w:lang w:val="ru-RU"/>
        </w:rPr>
        <w:t>вероятность наступления опасного события</w:t>
      </w:r>
      <w:r w:rsidRPr="00163DB4">
        <w:t>.</w:t>
      </w:r>
    </w:p>
    <w:p w:rsidR="00AD281C" w:rsidRPr="00163DB4" w:rsidRDefault="00AD281C" w:rsidP="00B341D6"/>
    <w:p w:rsidR="00AD281C" w:rsidRPr="00163DB4" w:rsidRDefault="00AD281C" w:rsidP="00E70C97">
      <w:pPr>
        <w:pStyle w:val="1113"/>
        <w:numPr>
          <w:ilvl w:val="2"/>
          <w:numId w:val="44"/>
        </w:numPr>
        <w:ind w:left="0" w:firstLine="0"/>
      </w:pPr>
      <w:r w:rsidRPr="00163DB4">
        <w:t>В случаях, когда проведение оценки рисков регламентируется нормативными правовыми актами, такая оценка выполняется в соответствии с установленным</w:t>
      </w:r>
      <w:r w:rsidR="00AE18C2">
        <w:rPr>
          <w:lang w:val="ru-RU"/>
        </w:rPr>
        <w:t xml:space="preserve"> в нормативных правовых актах порядком</w:t>
      </w:r>
      <w:r w:rsidR="00AE18C2" w:rsidRPr="00163DB4">
        <w:t xml:space="preserve"> </w:t>
      </w:r>
      <w:r w:rsidRPr="00163DB4">
        <w:t>(без применения МОР).</w:t>
      </w:r>
    </w:p>
    <w:p w:rsidR="00AD281C" w:rsidRPr="00163DB4" w:rsidRDefault="00AD281C" w:rsidP="00B341D6"/>
    <w:p w:rsidR="00AD281C" w:rsidRPr="00163DB4" w:rsidRDefault="00AD281C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В отношении аналогичных видов выполняемых </w:t>
      </w:r>
      <w:r w:rsidRPr="00163DB4">
        <w:rPr>
          <w:lang w:val="ru-RU"/>
        </w:rPr>
        <w:t xml:space="preserve">операций </w:t>
      </w:r>
      <w:r w:rsidRPr="00163DB4">
        <w:t>и эксплуатируемого оборудования в Компании могут внедряться дополнительные критерии</w:t>
      </w:r>
      <w:r w:rsidRPr="00163DB4">
        <w:rPr>
          <w:lang w:val="ru-RU"/>
        </w:rPr>
        <w:t xml:space="preserve"> оценки</w:t>
      </w:r>
      <w:r w:rsidRPr="00163DB4">
        <w:t>, обеспечивающи</w:t>
      </w:r>
      <w:r w:rsidRPr="00163DB4">
        <w:rPr>
          <w:lang w:val="ru-RU"/>
        </w:rPr>
        <w:t>е</w:t>
      </w:r>
      <w:r w:rsidRPr="00163DB4">
        <w:t xml:space="preserve"> более детальную оценку и приоритизацию рисков.</w:t>
      </w:r>
    </w:p>
    <w:p w:rsidR="00AD281C" w:rsidRPr="00163DB4" w:rsidRDefault="00AD281C" w:rsidP="00AD281C">
      <w:pPr>
        <w:rPr>
          <w:lang w:val="x-none"/>
        </w:rPr>
      </w:pPr>
    </w:p>
    <w:p w:rsidR="00AD281C" w:rsidRPr="00163DB4" w:rsidRDefault="00AD281C" w:rsidP="00AD281C"/>
    <w:p w:rsidR="001F46D9" w:rsidRPr="00163DB4" w:rsidRDefault="001F46D9" w:rsidP="00E70C97">
      <w:pPr>
        <w:pStyle w:val="23"/>
        <w:numPr>
          <w:ilvl w:val="1"/>
          <w:numId w:val="44"/>
        </w:numPr>
        <w:ind w:left="0" w:firstLine="0"/>
      </w:pPr>
      <w:bookmarkStart w:id="65" w:name="_Toc521507962"/>
      <w:r w:rsidRPr="00163DB4">
        <w:t xml:space="preserve">ПРИНЦИП </w:t>
      </w:r>
      <w:r w:rsidRPr="00B341D6">
        <w:t>6</w:t>
      </w:r>
      <w:r w:rsidRPr="00163DB4">
        <w:t>. УНИФИЦИРОВАННОСТЬ ОПИСАНИЯ ОПАСНЫХ СОБЫТИЙ</w:t>
      </w:r>
      <w:bookmarkEnd w:id="65"/>
    </w:p>
    <w:p w:rsidR="001F46D9" w:rsidRPr="00B341D6" w:rsidRDefault="001F46D9" w:rsidP="00B341D6"/>
    <w:p w:rsidR="001F46D9" w:rsidRPr="00163DB4" w:rsidRDefault="001F46D9" w:rsidP="00B341D6">
      <w:pPr>
        <w:shd w:val="clear" w:color="auto" w:fill="FFFFFF"/>
        <w:ind w:left="24"/>
        <w:jc w:val="both"/>
        <w:rPr>
          <w:b/>
        </w:rPr>
      </w:pPr>
      <w:r w:rsidRPr="00163DB4">
        <w:rPr>
          <w:b/>
        </w:rPr>
        <w:t>В Компании применяются единые описания опасных событий, что обеспечивает возможность обобщения и установления более надежных связей с барьерами для таких событий.</w:t>
      </w:r>
    </w:p>
    <w:p w:rsidR="001F46D9" w:rsidRPr="00B341D6" w:rsidRDefault="001F46D9" w:rsidP="00B341D6"/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  <w:rPr>
          <w:lang w:val="ru-RU"/>
        </w:rPr>
      </w:pPr>
      <w:r w:rsidRPr="00163DB4">
        <w:rPr>
          <w:lang w:val="ru-RU"/>
        </w:rPr>
        <w:t>Д</w:t>
      </w:r>
      <w:r w:rsidRPr="00163DB4">
        <w:t>ля целей унификации результатов выявления опасностей</w:t>
      </w:r>
      <w:r w:rsidRPr="00163DB4">
        <w:rPr>
          <w:lang w:val="ru-RU"/>
        </w:rPr>
        <w:t xml:space="preserve">, оценки рисков </w:t>
      </w:r>
      <w:r w:rsidR="00C75D4D">
        <w:rPr>
          <w:lang w:val="ru-RU"/>
        </w:rPr>
        <w:t xml:space="preserve">ПБОТОС </w:t>
      </w:r>
      <w:r w:rsidRPr="00163DB4">
        <w:rPr>
          <w:lang w:val="ru-RU"/>
        </w:rPr>
        <w:t xml:space="preserve">и планирования мер управления </w:t>
      </w:r>
      <w:r w:rsidR="00506C79">
        <w:rPr>
          <w:lang w:val="ru-RU"/>
        </w:rPr>
        <w:t xml:space="preserve">ими </w:t>
      </w:r>
      <w:r w:rsidRPr="00163DB4">
        <w:rPr>
          <w:lang w:val="ru-RU"/>
        </w:rPr>
        <w:t>п</w:t>
      </w:r>
      <w:r w:rsidRPr="00163DB4">
        <w:t xml:space="preserve">од руководством </w:t>
      </w:r>
      <w:r w:rsidR="00DF7BA5">
        <w:rPr>
          <w:lang w:val="ru-RU"/>
        </w:rPr>
        <w:t>в</w:t>
      </w:r>
      <w:r w:rsidR="00DF7BA5" w:rsidRPr="00163DB4">
        <w:rPr>
          <w:lang w:val="ru-RU"/>
        </w:rPr>
        <w:t>ице-президент</w:t>
      </w:r>
      <w:r w:rsidR="00DF7BA5">
        <w:rPr>
          <w:lang w:val="ru-RU"/>
        </w:rPr>
        <w:t>а</w:t>
      </w:r>
      <w:r w:rsidR="00DF7BA5" w:rsidRPr="00163DB4">
        <w:rPr>
          <w:lang w:val="ru-RU"/>
        </w:rPr>
        <w:t xml:space="preserve"> по промышленной безопасности, охране труда и экологии ПАО</w:t>
      </w:r>
      <w:r w:rsidR="00DF7BA5">
        <w:rPr>
          <w:lang w:val="ru-RU"/>
        </w:rPr>
        <w:t> </w:t>
      </w:r>
      <w:r w:rsidR="00DF7BA5" w:rsidRPr="00163DB4">
        <w:rPr>
          <w:lang w:val="ru-RU"/>
        </w:rPr>
        <w:t>«НК</w:t>
      </w:r>
      <w:r w:rsidR="00DF7BA5">
        <w:rPr>
          <w:lang w:val="ru-RU"/>
        </w:rPr>
        <w:t> </w:t>
      </w:r>
      <w:r w:rsidR="00DF7BA5" w:rsidRPr="00163DB4">
        <w:rPr>
          <w:lang w:val="ru-RU"/>
        </w:rPr>
        <w:t>«Роснефть»</w:t>
      </w:r>
      <w:r w:rsidRPr="00163DB4">
        <w:t xml:space="preserve">, на основании предложений </w:t>
      </w:r>
      <w:r w:rsidRPr="00163DB4">
        <w:rPr>
          <w:lang w:val="ru-RU"/>
        </w:rPr>
        <w:t>ББ/ФБ</w:t>
      </w:r>
      <w:r w:rsidR="00C75D4D">
        <w:rPr>
          <w:lang w:val="ru-RU"/>
        </w:rPr>
        <w:t>,</w:t>
      </w:r>
      <w:r w:rsidRPr="00163DB4">
        <w:rPr>
          <w:lang w:val="ru-RU"/>
        </w:rPr>
        <w:t xml:space="preserve"> разрабатываются и </w:t>
      </w:r>
      <w:r w:rsidRPr="00163DB4">
        <w:t xml:space="preserve">ежегодно </w:t>
      </w:r>
      <w:r w:rsidRPr="00163DB4">
        <w:rPr>
          <w:lang w:val="ru-RU"/>
        </w:rPr>
        <w:t xml:space="preserve">до начала оценки рисков актуализируются </w:t>
      </w:r>
      <w:r w:rsidRPr="00163DB4">
        <w:t>перечн</w:t>
      </w:r>
      <w:r w:rsidRPr="00163DB4">
        <w:rPr>
          <w:lang w:val="ru-RU"/>
        </w:rPr>
        <w:t>и</w:t>
      </w:r>
      <w:r w:rsidRPr="00163DB4">
        <w:t xml:space="preserve"> выполняемых </w:t>
      </w:r>
      <w:r w:rsidRPr="00163DB4">
        <w:rPr>
          <w:lang w:val="ru-RU"/>
        </w:rPr>
        <w:t>операций</w:t>
      </w:r>
      <w:r w:rsidRPr="00163DB4">
        <w:t>,</w:t>
      </w:r>
      <w:r w:rsidRPr="00163DB4">
        <w:rPr>
          <w:lang w:val="ru-RU"/>
        </w:rPr>
        <w:t xml:space="preserve"> эксплуат</w:t>
      </w:r>
      <w:r w:rsidR="00C75D4D">
        <w:rPr>
          <w:lang w:val="ru-RU"/>
        </w:rPr>
        <w:t>ируемого</w:t>
      </w:r>
      <w:r w:rsidRPr="00163DB4">
        <w:rPr>
          <w:lang w:val="ru-RU"/>
        </w:rPr>
        <w:t xml:space="preserve"> оборудования,</w:t>
      </w:r>
      <w:r w:rsidRPr="00163DB4">
        <w:t xml:space="preserve"> опасностей</w:t>
      </w:r>
      <w:r w:rsidRPr="00163DB4">
        <w:rPr>
          <w:lang w:val="ru-RU"/>
        </w:rPr>
        <w:t xml:space="preserve">, </w:t>
      </w:r>
      <w:r w:rsidRPr="00163DB4">
        <w:t xml:space="preserve">присущих специфике </w:t>
      </w:r>
      <w:r w:rsidRPr="00163DB4">
        <w:rPr>
          <w:lang w:val="ru-RU"/>
        </w:rPr>
        <w:t>осуществляемой</w:t>
      </w:r>
      <w:r w:rsidRPr="00163DB4">
        <w:t xml:space="preserve"> деятельности</w:t>
      </w:r>
      <w:r w:rsidRPr="00163DB4">
        <w:rPr>
          <w:lang w:val="ru-RU"/>
        </w:rPr>
        <w:t xml:space="preserve">, а также </w:t>
      </w:r>
      <w:r w:rsidR="00777BC6">
        <w:rPr>
          <w:lang w:val="ru-RU"/>
        </w:rPr>
        <w:t xml:space="preserve">инициирующих </w:t>
      </w:r>
      <w:r w:rsidRPr="00163DB4">
        <w:rPr>
          <w:lang w:val="ru-RU"/>
        </w:rPr>
        <w:t xml:space="preserve">и </w:t>
      </w:r>
      <w:r w:rsidRPr="00163DB4">
        <w:t>опасных событий, которые происходили или могут произойти в Компании и отрасли</w:t>
      </w:r>
      <w:r w:rsidRPr="00163DB4">
        <w:rPr>
          <w:lang w:val="ru-RU"/>
        </w:rPr>
        <w:t>.</w:t>
      </w:r>
    </w:p>
    <w:p w:rsidR="001F46D9" w:rsidRPr="00163DB4" w:rsidRDefault="001F46D9" w:rsidP="00B341D6"/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</w:pPr>
      <w:r w:rsidRPr="00163DB4">
        <w:t>Актуальны</w:t>
      </w:r>
      <w:r w:rsidRPr="00163DB4">
        <w:rPr>
          <w:lang w:val="ru-RU"/>
        </w:rPr>
        <w:t>е</w:t>
      </w:r>
      <w:r w:rsidRPr="00163DB4">
        <w:t xml:space="preserve"> переч</w:t>
      </w:r>
      <w:r w:rsidRPr="00163DB4">
        <w:rPr>
          <w:lang w:val="ru-RU"/>
        </w:rPr>
        <w:t>ни</w:t>
      </w:r>
      <w:r w:rsidRPr="00163DB4">
        <w:t xml:space="preserve"> </w:t>
      </w:r>
      <w:r w:rsidRPr="00163DB4">
        <w:rPr>
          <w:lang w:val="ru-RU"/>
        </w:rPr>
        <w:t>доводятся</w:t>
      </w:r>
      <w:r w:rsidRPr="00163DB4">
        <w:t xml:space="preserve"> ББ/ФБ до уровня ОГ/</w:t>
      </w:r>
      <w:r w:rsidRPr="00163DB4">
        <w:rPr>
          <w:lang w:val="ru-RU"/>
        </w:rPr>
        <w:t xml:space="preserve">СП </w:t>
      </w:r>
      <w:r w:rsidRPr="00163DB4">
        <w:t xml:space="preserve">ОГ для использования в процессе </w:t>
      </w:r>
      <w:r w:rsidRPr="00163DB4">
        <w:rPr>
          <w:lang w:val="ru-RU"/>
        </w:rPr>
        <w:t>управления рисками</w:t>
      </w:r>
      <w:r w:rsidR="00BE5498">
        <w:rPr>
          <w:lang w:val="ru-RU"/>
        </w:rPr>
        <w:t xml:space="preserve"> ПБОТОС</w:t>
      </w:r>
      <w:r w:rsidRPr="00163DB4">
        <w:t>.</w:t>
      </w:r>
    </w:p>
    <w:p w:rsidR="001F46D9" w:rsidRPr="00163DB4" w:rsidRDefault="001F46D9" w:rsidP="00B341D6">
      <w:pPr>
        <w:rPr>
          <w:lang w:val="x-none"/>
        </w:rPr>
      </w:pPr>
    </w:p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</w:pPr>
      <w:r w:rsidRPr="00163DB4">
        <w:rPr>
          <w:lang w:val="ru-RU"/>
        </w:rPr>
        <w:t xml:space="preserve">При подготовке перечней ББ/ФБ должны учитывать соответствующие </w:t>
      </w:r>
      <w:r w:rsidRPr="00163DB4">
        <w:t>инициативы ОГ.</w:t>
      </w:r>
    </w:p>
    <w:p w:rsidR="001F46D9" w:rsidRPr="00163DB4" w:rsidRDefault="001F46D9" w:rsidP="001F46D9"/>
    <w:p w:rsidR="001F46D9" w:rsidRPr="00163DB4" w:rsidRDefault="001F46D9" w:rsidP="001F46D9"/>
    <w:p w:rsidR="001F46D9" w:rsidRPr="00163DB4" w:rsidRDefault="001F46D9" w:rsidP="00E70C97">
      <w:pPr>
        <w:pStyle w:val="23"/>
        <w:numPr>
          <w:ilvl w:val="1"/>
          <w:numId w:val="44"/>
        </w:numPr>
        <w:ind w:left="0" w:firstLine="0"/>
      </w:pPr>
      <w:bookmarkStart w:id="66" w:name="_Toc521507963"/>
      <w:r w:rsidRPr="00163DB4">
        <w:t xml:space="preserve">ПРИНЦИП </w:t>
      </w:r>
      <w:r w:rsidRPr="00B341D6">
        <w:t>7</w:t>
      </w:r>
      <w:r w:rsidRPr="00163DB4">
        <w:t xml:space="preserve">. </w:t>
      </w:r>
      <w:r w:rsidRPr="00B341D6">
        <w:t>ПРАКТИЧНОСТЬ ПРИ ГРУППИРОВАНИИ И ДЕТАЛИЗАЦИИ РИСКОВ</w:t>
      </w:r>
      <w:bookmarkEnd w:id="66"/>
    </w:p>
    <w:p w:rsidR="001F46D9" w:rsidRPr="004D5253" w:rsidRDefault="001F46D9" w:rsidP="004D5253"/>
    <w:p w:rsidR="001F46D9" w:rsidRPr="004667FD" w:rsidRDefault="001F46D9" w:rsidP="004D5253">
      <w:pPr>
        <w:shd w:val="clear" w:color="auto" w:fill="FFFFFF"/>
        <w:jc w:val="both"/>
        <w:rPr>
          <w:b/>
        </w:rPr>
      </w:pPr>
      <w:r w:rsidRPr="004667FD">
        <w:rPr>
          <w:b/>
        </w:rPr>
        <w:t>Результативность процесса управления рисками ПБОТОС обеспечивается разумной степенью группирования и детализации информации об идентичных опасных событиях.</w:t>
      </w:r>
    </w:p>
    <w:p w:rsidR="001F46D9" w:rsidRPr="004D5253" w:rsidRDefault="001F46D9" w:rsidP="004D5253"/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</w:pPr>
      <w:r w:rsidRPr="00163DB4">
        <w:rPr>
          <w:lang w:val="ru-RU"/>
        </w:rPr>
        <w:t>Д</w:t>
      </w:r>
      <w:r w:rsidRPr="00163DB4">
        <w:t>ля целей анализа</w:t>
      </w:r>
      <w:r w:rsidRPr="00163DB4">
        <w:rPr>
          <w:lang w:val="ru-RU"/>
        </w:rPr>
        <w:t xml:space="preserve"> следует </w:t>
      </w:r>
      <w:r w:rsidRPr="00163DB4">
        <w:t>группировать</w:t>
      </w:r>
      <w:r w:rsidRPr="00163DB4">
        <w:rPr>
          <w:lang w:val="ru-RU"/>
        </w:rPr>
        <w:t xml:space="preserve"> ин</w:t>
      </w:r>
      <w:r w:rsidRPr="00163DB4">
        <w:t>формацию об опасных событиях, которые могут произойти на идентич</w:t>
      </w:r>
      <w:r w:rsidRPr="00163DB4">
        <w:rPr>
          <w:lang w:val="ru-RU"/>
        </w:rPr>
        <w:t>ном</w:t>
      </w:r>
      <w:r w:rsidRPr="00163DB4">
        <w:t xml:space="preserve"> оборудовании</w:t>
      </w:r>
      <w:r w:rsidRPr="00163DB4">
        <w:rPr>
          <w:lang w:val="ru-RU"/>
        </w:rPr>
        <w:t xml:space="preserve"> при выполнении идентичных операций, и в отношении которых требуется внедрение идентичных </w:t>
      </w:r>
      <w:r w:rsidRPr="00163DB4">
        <w:t>мер управлени</w:t>
      </w:r>
      <w:r w:rsidRPr="00163DB4">
        <w:rPr>
          <w:lang w:val="ru-RU"/>
        </w:rPr>
        <w:t>я.</w:t>
      </w:r>
    </w:p>
    <w:p w:rsidR="001F46D9" w:rsidRPr="00163DB4" w:rsidRDefault="001F46D9" w:rsidP="004D5253">
      <w:pPr>
        <w:rPr>
          <w:lang w:val="x-none"/>
        </w:rPr>
      </w:pPr>
    </w:p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Отдельно следует рассматривать опасные события, в отношении которых требуется внедрение уникальных мер </w:t>
      </w:r>
      <w:r w:rsidR="00AE18C2" w:rsidRPr="00163DB4">
        <w:t>управлени</w:t>
      </w:r>
      <w:r w:rsidR="00AE18C2">
        <w:rPr>
          <w:lang w:val="ru-RU"/>
        </w:rPr>
        <w:t>я</w:t>
      </w:r>
      <w:r w:rsidRPr="00163DB4">
        <w:t>, в том числе связанных с наличием недостатков в мерах управления.</w:t>
      </w:r>
    </w:p>
    <w:p w:rsidR="001F46D9" w:rsidRPr="00163DB4" w:rsidRDefault="001F46D9" w:rsidP="001F46D9"/>
    <w:p w:rsidR="001F46D9" w:rsidRPr="00163DB4" w:rsidRDefault="001F46D9" w:rsidP="001F46D9"/>
    <w:p w:rsidR="00B31950" w:rsidRPr="00163DB4" w:rsidRDefault="00B31950" w:rsidP="00E70C97">
      <w:pPr>
        <w:pStyle w:val="23"/>
        <w:numPr>
          <w:ilvl w:val="1"/>
          <w:numId w:val="44"/>
        </w:numPr>
        <w:ind w:left="0" w:firstLine="0"/>
      </w:pPr>
      <w:bookmarkStart w:id="67" w:name="_Toc521507964"/>
      <w:r w:rsidRPr="00163DB4">
        <w:t xml:space="preserve">ПРИНЦИП </w:t>
      </w:r>
      <w:r w:rsidR="001F46D9" w:rsidRPr="004D5253">
        <w:t>8</w:t>
      </w:r>
      <w:r w:rsidRPr="00163DB4">
        <w:t>. КОЛЛЕКТИВНАЯ ВОВЛЕЧЕННОСТЬ В ПРОЦЕСС УПРАВЛЕНИЯ РИСКАМИ</w:t>
      </w:r>
      <w:bookmarkEnd w:id="67"/>
    </w:p>
    <w:p w:rsidR="00B31950" w:rsidRPr="004D5253" w:rsidRDefault="00B31950" w:rsidP="004D5253"/>
    <w:p w:rsidR="001D154F" w:rsidRPr="00163DB4" w:rsidRDefault="001D154F" w:rsidP="004D5253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>На всех уровнях управления Компанией управл</w:t>
      </w:r>
      <w:r w:rsidR="005D1ACD" w:rsidRPr="00163DB4">
        <w:rPr>
          <w:b/>
        </w:rPr>
        <w:t>ение</w:t>
      </w:r>
      <w:r w:rsidRPr="00163DB4">
        <w:rPr>
          <w:b/>
        </w:rPr>
        <w:t xml:space="preserve"> рисками </w:t>
      </w:r>
      <w:r w:rsidR="007178B5" w:rsidRPr="00163DB4">
        <w:rPr>
          <w:b/>
        </w:rPr>
        <w:t xml:space="preserve">ПБОТОС </w:t>
      </w:r>
      <w:r w:rsidR="005D1ACD" w:rsidRPr="00163DB4">
        <w:rPr>
          <w:b/>
        </w:rPr>
        <w:t xml:space="preserve">осуществляется </w:t>
      </w:r>
      <w:r w:rsidRPr="00163DB4">
        <w:rPr>
          <w:b/>
        </w:rPr>
        <w:t>через систему комитетов, рабочих групп и других коллективных образований.</w:t>
      </w:r>
    </w:p>
    <w:p w:rsidR="00B31950" w:rsidRPr="004D5253" w:rsidRDefault="00B31950" w:rsidP="004D5253"/>
    <w:p w:rsidR="00750786" w:rsidRPr="00163DB4" w:rsidRDefault="00750786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В </w:t>
      </w:r>
      <w:r w:rsidR="008172B0" w:rsidRPr="00163DB4">
        <w:rPr>
          <w:lang w:val="ru-RU"/>
        </w:rPr>
        <w:t xml:space="preserve">СП </w:t>
      </w:r>
      <w:r w:rsidRPr="00163DB4">
        <w:t xml:space="preserve">ОГ выявление опасностей, оценка рисков </w:t>
      </w:r>
      <w:r w:rsidR="00F1136F" w:rsidRPr="00163DB4">
        <w:rPr>
          <w:lang w:val="ru-RU"/>
        </w:rPr>
        <w:t xml:space="preserve">ПБОТОС </w:t>
      </w:r>
      <w:r w:rsidRPr="00163DB4">
        <w:t xml:space="preserve">и планирование мер управления осуществляется рабочей группой во главе с руководителем </w:t>
      </w:r>
      <w:r w:rsidR="008172B0" w:rsidRPr="00163DB4">
        <w:rPr>
          <w:lang w:val="ru-RU"/>
        </w:rPr>
        <w:t>СП</w:t>
      </w:r>
      <w:r w:rsidR="00F76DAD">
        <w:rPr>
          <w:lang w:val="ru-RU"/>
        </w:rPr>
        <w:t xml:space="preserve"> ОГ</w:t>
      </w:r>
      <w:r w:rsidRPr="00163DB4">
        <w:t>.</w:t>
      </w:r>
      <w:r w:rsidR="007715D4" w:rsidRPr="00163DB4">
        <w:t xml:space="preserve"> </w:t>
      </w:r>
      <w:r w:rsidR="00990CA6">
        <w:rPr>
          <w:lang w:val="ru-RU"/>
        </w:rPr>
        <w:t xml:space="preserve">По решению руководителей СП </w:t>
      </w:r>
      <w:r w:rsidR="007715D4" w:rsidRPr="00163DB4">
        <w:t xml:space="preserve">подобные рабочие группы могут быть созданы в подразделениях, которые входят в состав </w:t>
      </w:r>
      <w:r w:rsidR="008172B0" w:rsidRPr="00163DB4">
        <w:rPr>
          <w:lang w:val="ru-RU"/>
        </w:rPr>
        <w:t xml:space="preserve">СП </w:t>
      </w:r>
      <w:r w:rsidR="007715D4" w:rsidRPr="00163DB4">
        <w:t>ОГ, имеющих сложноподчиненную организационную структуру.</w:t>
      </w:r>
    </w:p>
    <w:p w:rsidR="00B31950" w:rsidRPr="00163DB4" w:rsidRDefault="00B31950" w:rsidP="004D5253"/>
    <w:p w:rsidR="00750786" w:rsidRPr="00163DB4" w:rsidRDefault="00750786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На уровне ОГ результаты </w:t>
      </w:r>
      <w:r w:rsidR="00D4153C" w:rsidRPr="00163DB4">
        <w:rPr>
          <w:lang w:val="ru-RU"/>
        </w:rPr>
        <w:t xml:space="preserve">процесса управления рисками ПБОТОС </w:t>
      </w:r>
      <w:r w:rsidRPr="00163DB4">
        <w:t xml:space="preserve">в </w:t>
      </w:r>
      <w:r w:rsidR="008172B0" w:rsidRPr="00163DB4">
        <w:rPr>
          <w:lang w:val="ru-RU"/>
        </w:rPr>
        <w:t xml:space="preserve">СП </w:t>
      </w:r>
      <w:r w:rsidRPr="00163DB4">
        <w:t xml:space="preserve">ОГ </w:t>
      </w:r>
      <w:r w:rsidR="00C75D4D">
        <w:rPr>
          <w:lang w:val="ru-RU"/>
        </w:rPr>
        <w:t xml:space="preserve">рассматриваются </w:t>
      </w:r>
      <w:r w:rsidRPr="00163DB4">
        <w:t>руководителями (специалистами) ОГ</w:t>
      </w:r>
      <w:r w:rsidR="00DF7BA5">
        <w:rPr>
          <w:lang w:val="ru-RU"/>
        </w:rPr>
        <w:t xml:space="preserve">, </w:t>
      </w:r>
      <w:r w:rsidR="00DF7BA5" w:rsidRPr="00163DB4">
        <w:t>курирующи</w:t>
      </w:r>
      <w:r w:rsidR="00DF7BA5">
        <w:rPr>
          <w:lang w:val="ru-RU"/>
        </w:rPr>
        <w:t>ми</w:t>
      </w:r>
      <w:r w:rsidR="00DF7BA5" w:rsidRPr="00163DB4">
        <w:t xml:space="preserve"> соответствующие направления деятельности</w:t>
      </w:r>
      <w:r w:rsidR="00DF7BA5">
        <w:rPr>
          <w:lang w:val="ru-RU"/>
        </w:rPr>
        <w:t xml:space="preserve"> в ОГ,</w:t>
      </w:r>
      <w:r w:rsidRPr="00163DB4">
        <w:t xml:space="preserve"> и </w:t>
      </w:r>
      <w:r w:rsidR="00C75D4D">
        <w:rPr>
          <w:lang w:val="ru-RU"/>
        </w:rPr>
        <w:t>утверждаются</w:t>
      </w:r>
      <w:r w:rsidR="007B2269" w:rsidRPr="00163DB4">
        <w:t xml:space="preserve"> </w:t>
      </w:r>
      <w:r w:rsidRPr="00163DB4">
        <w:t>руководителем ОГ.</w:t>
      </w:r>
    </w:p>
    <w:p w:rsidR="00B31950" w:rsidRPr="00163DB4" w:rsidRDefault="00B31950" w:rsidP="004D5253"/>
    <w:p w:rsidR="00750786" w:rsidRPr="00163DB4" w:rsidRDefault="00750786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На уровне ББ/ФБ результаты </w:t>
      </w:r>
      <w:r w:rsidR="00D4153C" w:rsidRPr="00163DB4">
        <w:rPr>
          <w:lang w:val="ru-RU"/>
        </w:rPr>
        <w:t xml:space="preserve">процесса управления рисками ПБОТОС </w:t>
      </w:r>
      <w:r w:rsidRPr="00163DB4">
        <w:t xml:space="preserve">в ОГ рассматриваются руководителями профильных </w:t>
      </w:r>
      <w:r w:rsidR="008172B0" w:rsidRPr="00163DB4">
        <w:rPr>
          <w:lang w:val="ru-RU"/>
        </w:rPr>
        <w:t xml:space="preserve">СП </w:t>
      </w:r>
      <w:r w:rsidRPr="00163DB4">
        <w:t xml:space="preserve">ББ/ФБ и утверждаются </w:t>
      </w:r>
      <w:r w:rsidR="006540C5" w:rsidRPr="00163DB4">
        <w:rPr>
          <w:lang w:val="ru-RU"/>
        </w:rPr>
        <w:t>кураторами</w:t>
      </w:r>
      <w:r w:rsidRPr="00163DB4">
        <w:t>.</w:t>
      </w:r>
    </w:p>
    <w:p w:rsidR="00B31950" w:rsidRPr="00163DB4" w:rsidRDefault="00B31950" w:rsidP="004D5253">
      <w:pPr>
        <w:rPr>
          <w:lang w:val="x-none"/>
        </w:rPr>
      </w:pPr>
    </w:p>
    <w:p w:rsidR="001B1EAB" w:rsidRPr="00163DB4" w:rsidRDefault="00750786" w:rsidP="00E70C97">
      <w:pPr>
        <w:pStyle w:val="1113"/>
        <w:numPr>
          <w:ilvl w:val="2"/>
          <w:numId w:val="44"/>
        </w:numPr>
        <w:ind w:left="0" w:firstLine="0"/>
      </w:pPr>
      <w:r w:rsidRPr="00163DB4">
        <w:t xml:space="preserve">На корпоративном уровне </w:t>
      </w:r>
      <w:r w:rsidR="00D4153C" w:rsidRPr="00163DB4">
        <w:t xml:space="preserve">результаты </w:t>
      </w:r>
      <w:r w:rsidR="00D4153C" w:rsidRPr="00163DB4">
        <w:rPr>
          <w:lang w:val="ru-RU"/>
        </w:rPr>
        <w:t xml:space="preserve">процесса управления рисками ПБОТОС </w:t>
      </w:r>
      <w:r w:rsidRPr="00163DB4">
        <w:t xml:space="preserve">на уровне ББ/ФБ </w:t>
      </w:r>
      <w:r w:rsidR="009C582B">
        <w:rPr>
          <w:lang w:val="ru-RU"/>
        </w:rPr>
        <w:t>рассматриваются</w:t>
      </w:r>
      <w:r w:rsidR="009C582B" w:rsidRPr="00163DB4">
        <w:t xml:space="preserve"> </w:t>
      </w:r>
      <w:r w:rsidRPr="00163DB4">
        <w:t>топ-менеджерами</w:t>
      </w:r>
      <w:r w:rsidR="009D3AF9" w:rsidRPr="009D3AF9">
        <w:t xml:space="preserve"> </w:t>
      </w:r>
      <w:r w:rsidR="009D3AF9" w:rsidRPr="00163DB4">
        <w:t>ПАО «НК «Роснефть»</w:t>
      </w:r>
      <w:r w:rsidRPr="00163DB4">
        <w:t>, входящими в состав Комитета ПБОТОС.</w:t>
      </w:r>
    </w:p>
    <w:p w:rsidR="00D76D31" w:rsidRPr="00163DB4" w:rsidRDefault="00D76D31" w:rsidP="004E5FBC"/>
    <w:p w:rsidR="004E5FBC" w:rsidRPr="00163DB4" w:rsidRDefault="004E5FBC" w:rsidP="004E5FBC"/>
    <w:p w:rsidR="001F46D9" w:rsidRPr="00163DB4" w:rsidRDefault="001F46D9" w:rsidP="00E70C97">
      <w:pPr>
        <w:pStyle w:val="23"/>
        <w:numPr>
          <w:ilvl w:val="1"/>
          <w:numId w:val="44"/>
        </w:numPr>
        <w:ind w:left="0" w:firstLine="0"/>
      </w:pPr>
      <w:bookmarkStart w:id="68" w:name="_Toc521507965"/>
      <w:r w:rsidRPr="00163DB4">
        <w:t xml:space="preserve">ПРИНЦИП </w:t>
      </w:r>
      <w:r w:rsidR="005F6004" w:rsidRPr="004D5253">
        <w:t>9</w:t>
      </w:r>
      <w:r w:rsidRPr="00163DB4">
        <w:t>. КОМПЕТЕНТНОСТЬ УЧАСТНИКОВ ПРОЦЕССА УПРАВЛЕНИЯ РИСКАМИ</w:t>
      </w:r>
      <w:bookmarkEnd w:id="68"/>
    </w:p>
    <w:p w:rsidR="001F46D9" w:rsidRPr="004D5253" w:rsidRDefault="001F46D9" w:rsidP="004D5253"/>
    <w:p w:rsidR="001F46D9" w:rsidRPr="00163DB4" w:rsidRDefault="00AE18C2" w:rsidP="004D5253">
      <w:pPr>
        <w:shd w:val="clear" w:color="auto" w:fill="FFFFFF"/>
        <w:ind w:left="19"/>
        <w:jc w:val="both"/>
        <w:rPr>
          <w:b/>
        </w:rPr>
      </w:pPr>
      <w:r>
        <w:rPr>
          <w:b/>
        </w:rPr>
        <w:t>У</w:t>
      </w:r>
      <w:r w:rsidRPr="00163DB4">
        <w:rPr>
          <w:b/>
        </w:rPr>
        <w:t>частник</w:t>
      </w:r>
      <w:r>
        <w:rPr>
          <w:b/>
        </w:rPr>
        <w:t>и</w:t>
      </w:r>
      <w:r w:rsidRPr="00163DB4">
        <w:rPr>
          <w:b/>
        </w:rPr>
        <w:t xml:space="preserve"> </w:t>
      </w:r>
      <w:r w:rsidR="001F46D9" w:rsidRPr="00163DB4">
        <w:rPr>
          <w:b/>
        </w:rPr>
        <w:t xml:space="preserve">процесса управления рисками ПБОТОС </w:t>
      </w:r>
      <w:r>
        <w:rPr>
          <w:b/>
        </w:rPr>
        <w:t xml:space="preserve">проходят </w:t>
      </w:r>
      <w:r w:rsidR="001F46D9" w:rsidRPr="00163DB4">
        <w:rPr>
          <w:b/>
        </w:rPr>
        <w:t>необходимое обучение.</w:t>
      </w:r>
    </w:p>
    <w:p w:rsidR="001F46D9" w:rsidRPr="004D5253" w:rsidRDefault="001F46D9" w:rsidP="004D5253"/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</w:pPr>
      <w:r w:rsidRPr="00163DB4">
        <w:rPr>
          <w:lang w:val="ru-RU"/>
        </w:rPr>
        <w:t>Процесс у</w:t>
      </w:r>
      <w:r w:rsidRPr="00163DB4">
        <w:t>правлени</w:t>
      </w:r>
      <w:r w:rsidRPr="00163DB4">
        <w:rPr>
          <w:lang w:val="ru-RU"/>
        </w:rPr>
        <w:t>я</w:t>
      </w:r>
      <w:r w:rsidRPr="00163DB4">
        <w:t xml:space="preserve"> рисками ПБОТОС </w:t>
      </w:r>
      <w:r w:rsidRPr="00163DB4">
        <w:rPr>
          <w:lang w:val="ru-RU"/>
        </w:rPr>
        <w:t xml:space="preserve">реализуется </w:t>
      </w:r>
      <w:r w:rsidRPr="00163DB4">
        <w:t xml:space="preserve">квалифицированными работниками, </w:t>
      </w:r>
      <w:r w:rsidRPr="009C582B">
        <w:t>обладающими достаточными знаниями об особенностях эксплуатации оборудования и о рассматриваемой области деятельности, а также необходимыми знаниями и навыками применени</w:t>
      </w:r>
      <w:r w:rsidRPr="00163DB4">
        <w:t>я методик выявления опасностей и оценки рисков ПБОТОС</w:t>
      </w:r>
      <w:r w:rsidR="00846FB1">
        <w:rPr>
          <w:rStyle w:val="afd"/>
        </w:rPr>
        <w:footnoteReference w:id="10"/>
      </w:r>
      <w:r w:rsidRPr="00163DB4">
        <w:t>.</w:t>
      </w:r>
    </w:p>
    <w:p w:rsidR="001F46D9" w:rsidRPr="00163DB4" w:rsidRDefault="001F46D9" w:rsidP="008E046C"/>
    <w:p w:rsidR="001F46D9" w:rsidRPr="00163DB4" w:rsidRDefault="001F46D9" w:rsidP="00E70C97">
      <w:pPr>
        <w:pStyle w:val="1113"/>
        <w:numPr>
          <w:ilvl w:val="2"/>
          <w:numId w:val="44"/>
        </w:numPr>
        <w:ind w:left="0" w:firstLine="0"/>
        <w:rPr>
          <w:lang w:val="ru-RU"/>
        </w:rPr>
      </w:pPr>
      <w:r w:rsidRPr="00163DB4">
        <w:t xml:space="preserve">Требования к </w:t>
      </w:r>
      <w:r w:rsidRPr="00163DB4">
        <w:rPr>
          <w:lang w:val="ru-RU"/>
        </w:rPr>
        <w:t xml:space="preserve">компетентности </w:t>
      </w:r>
      <w:r w:rsidRPr="00163DB4">
        <w:t>работников Компании</w:t>
      </w:r>
      <w:r w:rsidR="0011165D">
        <w:rPr>
          <w:rStyle w:val="afd"/>
        </w:rPr>
        <w:footnoteReference w:id="11"/>
      </w:r>
      <w:r w:rsidRPr="00163DB4">
        <w:t xml:space="preserve">, принимающих участие в реализации процесса управления рисками ПБОТОС, устанавливаются </w:t>
      </w:r>
      <w:r w:rsidRPr="00163DB4">
        <w:rPr>
          <w:lang w:val="ru-RU"/>
        </w:rPr>
        <w:t xml:space="preserve">вице-президентом по промышленной безопасности, охране труда и экологии ПАО «НК «Роснефть» и доводятся до заинтересованных </w:t>
      </w:r>
      <w:r w:rsidR="00AE2410">
        <w:rPr>
          <w:lang w:val="ru-RU"/>
        </w:rPr>
        <w:t>СП</w:t>
      </w:r>
      <w:r w:rsidRPr="00163DB4">
        <w:rPr>
          <w:lang w:val="ru-RU"/>
        </w:rPr>
        <w:t xml:space="preserve"> ПАО «НК «Роснефть» и ОГ.</w:t>
      </w:r>
    </w:p>
    <w:p w:rsidR="001F46D9" w:rsidRPr="00163DB4" w:rsidRDefault="001F46D9" w:rsidP="008E046C"/>
    <w:p w:rsidR="001F46D9" w:rsidRPr="00990CA6" w:rsidRDefault="00990CA6" w:rsidP="00E70C97">
      <w:pPr>
        <w:pStyle w:val="1113"/>
        <w:numPr>
          <w:ilvl w:val="2"/>
          <w:numId w:val="44"/>
        </w:numPr>
        <w:ind w:left="0" w:firstLine="0"/>
      </w:pPr>
      <w:r w:rsidRPr="00990CA6">
        <w:rPr>
          <w:lang w:val="ru-RU"/>
        </w:rPr>
        <w:t>При отсутствии необходимых компетенций д</w:t>
      </w:r>
      <w:r w:rsidRPr="00990CA6">
        <w:t xml:space="preserve">ля </w:t>
      </w:r>
      <w:r w:rsidR="001F46D9" w:rsidRPr="00990CA6">
        <w:t>оценки рисков ПБОТОС Компания может привлекать сторонние организации, работники которых обладают достаточной квалификацией в данной области.</w:t>
      </w:r>
    </w:p>
    <w:p w:rsidR="001F46D9" w:rsidRPr="00163DB4" w:rsidRDefault="001F46D9" w:rsidP="001F46D9">
      <w:pPr>
        <w:pStyle w:val="S0"/>
        <w:rPr>
          <w:lang w:val="ru-RU"/>
        </w:rPr>
      </w:pPr>
    </w:p>
    <w:p w:rsidR="001F46D9" w:rsidRPr="00163DB4" w:rsidRDefault="001F46D9" w:rsidP="001F46D9">
      <w:pPr>
        <w:pStyle w:val="S0"/>
        <w:rPr>
          <w:lang w:val="ru-RU"/>
        </w:rPr>
      </w:pPr>
    </w:p>
    <w:p w:rsidR="005F6004" w:rsidRPr="00163DB4" w:rsidRDefault="005F6004" w:rsidP="00E70C97">
      <w:pPr>
        <w:pStyle w:val="23"/>
        <w:numPr>
          <w:ilvl w:val="1"/>
          <w:numId w:val="44"/>
        </w:numPr>
        <w:ind w:left="0" w:firstLine="0"/>
      </w:pPr>
      <w:bookmarkStart w:id="78" w:name="_Toc521507966"/>
      <w:r w:rsidRPr="00163DB4">
        <w:t>ПРИНЦИП 10. ПРИОРИТИЗАЦИЯ МЕР УПРАВЛЕНИЯ РИСКАМИ</w:t>
      </w:r>
      <w:bookmarkEnd w:id="78"/>
    </w:p>
    <w:p w:rsidR="005F6004" w:rsidRPr="008E046C" w:rsidRDefault="005F6004" w:rsidP="008E046C"/>
    <w:p w:rsidR="005F6004" w:rsidRPr="00163DB4" w:rsidRDefault="005F6004" w:rsidP="008E046C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>Для каждого опасного события на уровне бизнес- и функциональных блоков определяются барьеры, состояние которых является приоритетным объектом внимания при проведении различных видов контроля.</w:t>
      </w:r>
    </w:p>
    <w:p w:rsidR="005F6004" w:rsidRPr="008E046C" w:rsidRDefault="005F6004" w:rsidP="008E046C"/>
    <w:p w:rsidR="005F6004" w:rsidRPr="00163DB4" w:rsidRDefault="005F6004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r w:rsidRPr="00163DB4">
        <w:t xml:space="preserve">На уровне ББ/ФБ на основании результатов анализа </w:t>
      </w:r>
      <w:r w:rsidRPr="00163DB4">
        <w:rPr>
          <w:lang w:val="ru-RU"/>
        </w:rPr>
        <w:t>риск-факторов</w:t>
      </w:r>
      <w:r w:rsidRPr="00163DB4">
        <w:t xml:space="preserve"> и необходимых мер управления рисками </w:t>
      </w:r>
      <w:r w:rsidRPr="00163DB4">
        <w:rPr>
          <w:lang w:val="ru-RU"/>
        </w:rPr>
        <w:t xml:space="preserve">ПБОТОС </w:t>
      </w:r>
      <w:r w:rsidRPr="00163DB4">
        <w:t>формируются, ежегодно актуализируются и доводятся до курируемых ОГ перечни барьеров, приоритетных с точки зрения осуществления контроля их внедрения.</w:t>
      </w:r>
    </w:p>
    <w:p w:rsidR="005F6004" w:rsidRPr="00163DB4" w:rsidRDefault="005F6004" w:rsidP="008E046C">
      <w:pPr>
        <w:tabs>
          <w:tab w:val="left" w:pos="851"/>
        </w:tabs>
      </w:pPr>
    </w:p>
    <w:p w:rsidR="005F6004" w:rsidRPr="00846FB1" w:rsidRDefault="005F6004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r w:rsidRPr="00163DB4">
        <w:rPr>
          <w:lang w:val="ru-RU"/>
        </w:rPr>
        <w:t xml:space="preserve">Кураторы </w:t>
      </w:r>
      <w:r w:rsidRPr="00163DB4">
        <w:t xml:space="preserve">обеспечивают контроль того, что </w:t>
      </w:r>
      <w:r w:rsidRPr="00163DB4">
        <w:rPr>
          <w:lang w:val="ru-RU"/>
        </w:rPr>
        <w:t>необходимые</w:t>
      </w:r>
      <w:r w:rsidRPr="00163DB4">
        <w:t xml:space="preserve"> барьеры внедрены надлежащим образом в курируемых ОГ.</w:t>
      </w:r>
    </w:p>
    <w:p w:rsidR="00846FB1" w:rsidRPr="00846FB1" w:rsidRDefault="00846FB1" w:rsidP="00846FB1">
      <w:pPr>
        <w:pStyle w:val="S0"/>
        <w:rPr>
          <w:lang w:val="ru-RU"/>
        </w:rPr>
      </w:pPr>
    </w:p>
    <w:p w:rsidR="00846FB1" w:rsidRPr="00846FB1" w:rsidRDefault="00846FB1" w:rsidP="00846FB1">
      <w:pPr>
        <w:pStyle w:val="S0"/>
        <w:rPr>
          <w:lang w:val="ru-RU"/>
        </w:rPr>
      </w:pPr>
    </w:p>
    <w:p w:rsidR="00B31950" w:rsidRPr="00163DB4" w:rsidRDefault="00B31950" w:rsidP="00D06F23">
      <w:pPr>
        <w:pStyle w:val="23"/>
        <w:numPr>
          <w:ilvl w:val="1"/>
          <w:numId w:val="44"/>
        </w:numPr>
        <w:ind w:left="0" w:firstLine="0"/>
      </w:pPr>
      <w:bookmarkStart w:id="79" w:name="_Toc521507967"/>
      <w:r w:rsidRPr="00163DB4">
        <w:t xml:space="preserve">ПРИНЦИП </w:t>
      </w:r>
      <w:r w:rsidR="005F6004" w:rsidRPr="004D5253">
        <w:t>11</w:t>
      </w:r>
      <w:r w:rsidRPr="00163DB4">
        <w:t>. СИНХРОНИЗ</w:t>
      </w:r>
      <w:r w:rsidR="006E7E88" w:rsidRPr="00163DB4">
        <w:t>ИРОВАННОСТЬ</w:t>
      </w:r>
      <w:r w:rsidRPr="00163DB4">
        <w:t xml:space="preserve"> ПРОЦЕССОВ УПРАВЛЕНИЯ РИСКАМИ И БИЗНЕС-ПЛАНИРОВАНИЯ</w:t>
      </w:r>
      <w:bookmarkEnd w:id="79"/>
    </w:p>
    <w:p w:rsidR="00B31950" w:rsidRPr="008E046C" w:rsidRDefault="00B31950" w:rsidP="00D06F23">
      <w:pPr>
        <w:keepNext/>
      </w:pPr>
    </w:p>
    <w:p w:rsidR="001D154F" w:rsidRPr="00163DB4" w:rsidRDefault="005D1ACD" w:rsidP="008E046C">
      <w:pPr>
        <w:shd w:val="clear" w:color="auto" w:fill="FFFFFF"/>
        <w:ind w:left="14"/>
        <w:jc w:val="both"/>
        <w:rPr>
          <w:b/>
        </w:rPr>
      </w:pPr>
      <w:r w:rsidRPr="00163DB4">
        <w:rPr>
          <w:b/>
        </w:rPr>
        <w:t>П</w:t>
      </w:r>
      <w:r w:rsidR="001D154F" w:rsidRPr="00163DB4">
        <w:rPr>
          <w:b/>
        </w:rPr>
        <w:t xml:space="preserve">роцесс управления рисками </w:t>
      </w:r>
      <w:r w:rsidR="007178B5" w:rsidRPr="00163DB4">
        <w:rPr>
          <w:b/>
        </w:rPr>
        <w:t xml:space="preserve">ПБОТОС </w:t>
      </w:r>
      <w:r w:rsidRPr="00163DB4">
        <w:rPr>
          <w:b/>
        </w:rPr>
        <w:t xml:space="preserve">совмещен </w:t>
      </w:r>
      <w:r w:rsidR="001D154F" w:rsidRPr="00163DB4">
        <w:rPr>
          <w:b/>
        </w:rPr>
        <w:t xml:space="preserve">с процессом планирования </w:t>
      </w:r>
      <w:r w:rsidR="007B2269" w:rsidRPr="00163DB4">
        <w:rPr>
          <w:b/>
        </w:rPr>
        <w:t>финансово-</w:t>
      </w:r>
      <w:r w:rsidR="001D154F" w:rsidRPr="00163DB4">
        <w:rPr>
          <w:b/>
        </w:rPr>
        <w:t>хозяйственной деятельности Компании для обеспечения финансирования установленных приоритетов по снижению рисков.</w:t>
      </w:r>
    </w:p>
    <w:p w:rsidR="00B31950" w:rsidRPr="00163DB4" w:rsidRDefault="00B31950" w:rsidP="00B31950"/>
    <w:p w:rsidR="00B31950" w:rsidRPr="00163DB4" w:rsidRDefault="001D154F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r w:rsidRPr="00163DB4">
        <w:t xml:space="preserve">Ежегодный процесс оценки рисков и подготовки предложений по планированию дополнительных мер управления через формирование </w:t>
      </w:r>
      <w:r w:rsidR="00C75D4D">
        <w:rPr>
          <w:lang w:val="ru-RU"/>
        </w:rPr>
        <w:t>Реестров</w:t>
      </w:r>
      <w:r w:rsidRPr="00163DB4">
        <w:t xml:space="preserve"> ри</w:t>
      </w:r>
      <w:r w:rsidR="00D51976">
        <w:t>сков</w:t>
      </w:r>
      <w:r w:rsidRPr="00163DB4">
        <w:t xml:space="preserve"> ОГ завершается к началу процесса бизнес-планирования на следующий финансовый год. Утвержденные </w:t>
      </w:r>
      <w:r w:rsidR="00BA7390">
        <w:rPr>
          <w:lang w:val="ru-RU"/>
        </w:rPr>
        <w:t xml:space="preserve">Реестры </w:t>
      </w:r>
      <w:r w:rsidR="00CC08A9" w:rsidRPr="00163DB4">
        <w:rPr>
          <w:lang w:val="ru-RU"/>
        </w:rPr>
        <w:t>ри</w:t>
      </w:r>
      <w:r w:rsidR="00D51976">
        <w:rPr>
          <w:lang w:val="ru-RU"/>
        </w:rPr>
        <w:t>сков</w:t>
      </w:r>
      <w:r w:rsidR="00CC08A9" w:rsidRPr="00163DB4">
        <w:rPr>
          <w:lang w:val="ru-RU"/>
        </w:rPr>
        <w:t xml:space="preserve"> </w:t>
      </w:r>
      <w:r w:rsidRPr="00163DB4">
        <w:t xml:space="preserve">ОГ являются основанием для </w:t>
      </w:r>
      <w:r w:rsidR="00653B15" w:rsidRPr="00163DB4">
        <w:rPr>
          <w:lang w:val="ru-RU"/>
        </w:rPr>
        <w:t>формирования программ по снижению рисков</w:t>
      </w:r>
      <w:r w:rsidR="00653B15" w:rsidRPr="00163DB4">
        <w:rPr>
          <w:rStyle w:val="afd"/>
          <w:lang w:val="ru-RU"/>
        </w:rPr>
        <w:footnoteReference w:id="12"/>
      </w:r>
      <w:r w:rsidR="00653B15" w:rsidRPr="00163DB4">
        <w:rPr>
          <w:lang w:val="ru-RU"/>
        </w:rPr>
        <w:t xml:space="preserve"> и </w:t>
      </w:r>
      <w:r w:rsidRPr="00163DB4">
        <w:t xml:space="preserve">включения расходов по внедрению необходимых мер управления рисками ПБОТОС в бизнес-план ОГ. </w:t>
      </w:r>
    </w:p>
    <w:p w:rsidR="00B31950" w:rsidRPr="00163DB4" w:rsidRDefault="00B31950" w:rsidP="008E046C">
      <w:pPr>
        <w:tabs>
          <w:tab w:val="left" w:pos="851"/>
        </w:tabs>
      </w:pPr>
    </w:p>
    <w:p w:rsidR="001D154F" w:rsidRPr="00163DB4" w:rsidRDefault="001D154F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r w:rsidRPr="00163DB4">
        <w:t xml:space="preserve">При выборе мер управления рисками </w:t>
      </w:r>
      <w:r w:rsidR="00F1136F" w:rsidRPr="00163DB4">
        <w:rPr>
          <w:lang w:val="ru-RU"/>
        </w:rPr>
        <w:t xml:space="preserve">ПБОТОС </w:t>
      </w:r>
      <w:r w:rsidRPr="00163DB4">
        <w:t>и включении их в бизнес-план ОГ необходимо следовать следующим принципам:</w:t>
      </w:r>
    </w:p>
    <w:p w:rsidR="001D154F" w:rsidRPr="00163DB4" w:rsidRDefault="001D154F" w:rsidP="000475D7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в первую очередь в бизнес-план следует включать мероприятия, направленные на управление рисками, имеющими </w:t>
      </w:r>
      <w:r w:rsidRPr="00163DB4">
        <w:rPr>
          <w:lang w:val="ru-RU"/>
        </w:rPr>
        <w:t>наивысший</w:t>
      </w:r>
      <w:r w:rsidRPr="00163DB4">
        <w:t xml:space="preserve"> уровень;</w:t>
      </w:r>
    </w:p>
    <w:p w:rsidR="001D154F" w:rsidRPr="00163DB4" w:rsidRDefault="001D154F" w:rsidP="000475D7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среди рисков с одинаковым уровнем, </w:t>
      </w:r>
      <w:r w:rsidRPr="00163DB4">
        <w:rPr>
          <w:lang w:val="ru-RU"/>
        </w:rPr>
        <w:t>приоритет отдаётся</w:t>
      </w:r>
      <w:r w:rsidRPr="00163DB4">
        <w:t xml:space="preserve"> мероприятия</w:t>
      </w:r>
      <w:r w:rsidRPr="00163DB4">
        <w:rPr>
          <w:lang w:val="ru-RU"/>
        </w:rPr>
        <w:t>м</w:t>
      </w:r>
      <w:r w:rsidRPr="00163DB4">
        <w:t xml:space="preserve"> в отношении опасностей, имеющих наибольший риск для людей, далее – для окружающей среды и активов;</w:t>
      </w:r>
    </w:p>
    <w:p w:rsidR="001D154F" w:rsidRPr="00163DB4" w:rsidRDefault="001D154F" w:rsidP="000475D7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меры, направленные на предупреждение опасных событий, имеют приоритет перед мерами, способствующими минимизации последствий;</w:t>
      </w:r>
    </w:p>
    <w:p w:rsidR="00AC49AE" w:rsidRPr="00163DB4" w:rsidRDefault="00AC49AE" w:rsidP="00AC49AE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в отношении рисков с одинаковым уровнем, приоритет отдаётся</w:t>
      </w:r>
      <w:r w:rsidRPr="00163DB4" w:rsidDel="00FF0086">
        <w:t xml:space="preserve"> </w:t>
      </w:r>
      <w:r w:rsidRPr="00163DB4">
        <w:t>тем мерам, которые дают наибольший эффект при минимальных затратах;</w:t>
      </w:r>
    </w:p>
    <w:p w:rsidR="001D154F" w:rsidRPr="00163DB4" w:rsidRDefault="001D154F" w:rsidP="000475D7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при рассмотрении организационных мер управления, приоритет следует отдавать системным мерам управления, способным комплексно оказать влияние на уровень рисков сразу на нескольких объектах/СП</w:t>
      </w:r>
      <w:r w:rsidR="00CA5E24">
        <w:rPr>
          <w:lang w:val="ru-RU"/>
        </w:rPr>
        <w:t xml:space="preserve"> ОГ</w:t>
      </w:r>
      <w:r w:rsidRPr="00163DB4">
        <w:t>/ОГ.</w:t>
      </w:r>
    </w:p>
    <w:p w:rsidR="00175B48" w:rsidRPr="00163DB4" w:rsidRDefault="00175B48" w:rsidP="004E5FBC"/>
    <w:p w:rsidR="004E5FBC" w:rsidRPr="00163DB4" w:rsidRDefault="004E5FBC" w:rsidP="004E5FBC"/>
    <w:p w:rsidR="00175B48" w:rsidRPr="00163DB4" w:rsidRDefault="00175B48" w:rsidP="00E70C97">
      <w:pPr>
        <w:pStyle w:val="23"/>
        <w:numPr>
          <w:ilvl w:val="1"/>
          <w:numId w:val="44"/>
        </w:numPr>
        <w:tabs>
          <w:tab w:val="clear" w:pos="567"/>
          <w:tab w:val="left" w:pos="709"/>
        </w:tabs>
        <w:ind w:left="0" w:firstLine="0"/>
      </w:pPr>
      <w:bookmarkStart w:id="80" w:name="_Toc521507968"/>
      <w:r w:rsidRPr="00163DB4">
        <w:t xml:space="preserve">ПРИНЦИП 12. </w:t>
      </w:r>
      <w:r w:rsidR="00A915FF" w:rsidRPr="00163DB4">
        <w:t xml:space="preserve">ОСВЕДОМЛЕННОСТЬ ЗАИНТЕРЕСОВАННЫХ СТОРОН О РЕЗУЛЬТАТАХ </w:t>
      </w:r>
      <w:r w:rsidRPr="00163DB4">
        <w:t>УПРАВЛЕНИЯ РИСКАМИ</w:t>
      </w:r>
      <w:bookmarkEnd w:id="80"/>
    </w:p>
    <w:p w:rsidR="00175B48" w:rsidRPr="008E046C" w:rsidRDefault="00175B48" w:rsidP="008E046C"/>
    <w:p w:rsidR="005E559B" w:rsidRPr="00163DB4" w:rsidRDefault="005D1ACD" w:rsidP="008E046C">
      <w:pPr>
        <w:shd w:val="clear" w:color="auto" w:fill="FFFFFF"/>
        <w:ind w:left="19"/>
        <w:jc w:val="both"/>
        <w:rPr>
          <w:b/>
        </w:rPr>
      </w:pPr>
      <w:r w:rsidRPr="00163DB4">
        <w:rPr>
          <w:b/>
        </w:rPr>
        <w:t xml:space="preserve">Компания обеспечивает </w:t>
      </w:r>
      <w:r w:rsidR="00F57A26" w:rsidRPr="00163DB4">
        <w:rPr>
          <w:b/>
        </w:rPr>
        <w:t xml:space="preserve">осведомленность работников, участвующих в </w:t>
      </w:r>
      <w:r w:rsidRPr="00163DB4">
        <w:rPr>
          <w:b/>
        </w:rPr>
        <w:t xml:space="preserve">деятельности Компании, а также </w:t>
      </w:r>
      <w:r w:rsidR="00F57A26" w:rsidRPr="00163DB4">
        <w:rPr>
          <w:b/>
        </w:rPr>
        <w:t xml:space="preserve">других заинтересованных сторон о выявленных опасностях, опасных событиях и мерах управления для поддержания вовлеченности </w:t>
      </w:r>
      <w:r w:rsidR="00AE18C2">
        <w:rPr>
          <w:b/>
        </w:rPr>
        <w:t xml:space="preserve">указанных лиц </w:t>
      </w:r>
      <w:r w:rsidR="00F57A26" w:rsidRPr="00163DB4">
        <w:rPr>
          <w:b/>
        </w:rPr>
        <w:t>в процесс управления рисками</w:t>
      </w:r>
      <w:r w:rsidR="007178B5" w:rsidRPr="00163DB4">
        <w:rPr>
          <w:b/>
        </w:rPr>
        <w:t xml:space="preserve"> ПБОТОС</w:t>
      </w:r>
      <w:r w:rsidR="00F57A26" w:rsidRPr="00163DB4">
        <w:rPr>
          <w:b/>
        </w:rPr>
        <w:t>.</w:t>
      </w:r>
    </w:p>
    <w:p w:rsidR="00A915FF" w:rsidRPr="00163DB4" w:rsidRDefault="00A915FF" w:rsidP="00A915FF"/>
    <w:p w:rsidR="00B04244" w:rsidRPr="00163DB4" w:rsidRDefault="00B04244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bookmarkStart w:id="81" w:name="_Toc466908278"/>
      <w:r w:rsidRPr="00163DB4">
        <w:t xml:space="preserve">Результаты оценки рисков и </w:t>
      </w:r>
      <w:r w:rsidR="00B7495F" w:rsidRPr="00163DB4">
        <w:t xml:space="preserve">меры </w:t>
      </w:r>
      <w:r w:rsidRPr="00163DB4">
        <w:t>управления рисками ПБОТОС Компании документируются и доводятся до заинтересованных сторон, которые могут оказаться под воздействием выявленных опасностей, а также которые участвуют во внедрении мер управления рисками ПБОТОС или осуществляют контроль их внедрения.</w:t>
      </w:r>
      <w:bookmarkEnd w:id="81"/>
      <w:r w:rsidRPr="00163DB4">
        <w:t xml:space="preserve"> </w:t>
      </w:r>
    </w:p>
    <w:p w:rsidR="00A915FF" w:rsidRPr="00163DB4" w:rsidRDefault="00A915FF" w:rsidP="008E046C">
      <w:pPr>
        <w:tabs>
          <w:tab w:val="left" w:pos="851"/>
        </w:tabs>
      </w:pPr>
    </w:p>
    <w:p w:rsidR="00643FCC" w:rsidRPr="00163DB4" w:rsidRDefault="00643FCC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bookmarkStart w:id="82" w:name="_Toc466908279"/>
      <w:r w:rsidRPr="00163DB4">
        <w:t xml:space="preserve">Руководители СП </w:t>
      </w:r>
      <w:r w:rsidR="00430AB6" w:rsidRPr="00163DB4">
        <w:t xml:space="preserve">ПАО </w:t>
      </w:r>
      <w:r w:rsidRPr="00163DB4">
        <w:t xml:space="preserve">«НК «Роснефть» и ОГ обеспечивают информирование работников </w:t>
      </w:r>
      <w:r w:rsidR="00430AB6" w:rsidRPr="00163DB4">
        <w:t xml:space="preserve">ПАО </w:t>
      </w:r>
      <w:r w:rsidRPr="00163DB4">
        <w:t>«НК «Роснефть» и ОГ, работников подрядных/субподрядных организаций, выполняющих работы (оказывающих услуги) на объектах, а также посетителей об опасностях, включая существенные экологические аспекты, и мерах управления рисками ПБОТОС, связанных с их деятельностью.</w:t>
      </w:r>
      <w:bookmarkEnd w:id="82"/>
    </w:p>
    <w:p w:rsidR="00A915FF" w:rsidRPr="00243BCE" w:rsidRDefault="00A915FF" w:rsidP="008E046C">
      <w:pPr>
        <w:tabs>
          <w:tab w:val="left" w:pos="851"/>
        </w:tabs>
      </w:pPr>
    </w:p>
    <w:p w:rsidR="00643FCC" w:rsidRPr="00163DB4" w:rsidRDefault="00643FCC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bookmarkStart w:id="83" w:name="_Toc466908280"/>
      <w:r w:rsidRPr="00163DB4">
        <w:t>Данное информирование осуществляется:</w:t>
      </w:r>
      <w:bookmarkEnd w:id="83"/>
    </w:p>
    <w:p w:rsidR="00643FCC" w:rsidRPr="00163DB4" w:rsidRDefault="00643FCC" w:rsidP="00B55E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при проведении обучения (подготовки) по безопасности труда и экологической безопасности;</w:t>
      </w:r>
    </w:p>
    <w:p w:rsidR="00643FCC" w:rsidRPr="00163DB4" w:rsidRDefault="00643FCC" w:rsidP="00B55E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при проведении различных совещаний по вопросам ПБОТОС.</w:t>
      </w:r>
    </w:p>
    <w:p w:rsidR="00A915FF" w:rsidRPr="00163DB4" w:rsidRDefault="00A915FF" w:rsidP="00A915FF"/>
    <w:p w:rsidR="00EC3915" w:rsidRPr="00163DB4" w:rsidRDefault="00643FCC" w:rsidP="00E70C97">
      <w:pPr>
        <w:pStyle w:val="1113"/>
        <w:numPr>
          <w:ilvl w:val="2"/>
          <w:numId w:val="44"/>
        </w:numPr>
        <w:tabs>
          <w:tab w:val="clear" w:pos="709"/>
          <w:tab w:val="left" w:pos="851"/>
        </w:tabs>
        <w:ind w:left="0" w:firstLine="0"/>
      </w:pPr>
      <w:r w:rsidRPr="00163DB4">
        <w:t>При этом необходимо обеспечить, чтобы программы инструктажа и соответствующие инструкции содержали информацию о существующих опасностях и необходимых мерах</w:t>
      </w:r>
      <w:r w:rsidR="00A17A12" w:rsidRPr="00163DB4">
        <w:t xml:space="preserve"> </w:t>
      </w:r>
      <w:r w:rsidRPr="00163DB4">
        <w:t>управления</w:t>
      </w:r>
      <w:r w:rsidR="00D16EC9" w:rsidRPr="00163DB4">
        <w:t xml:space="preserve"> ими</w:t>
      </w:r>
      <w:r w:rsidRPr="00163DB4">
        <w:t xml:space="preserve">. Для этих целей могут использоваться актуальные </w:t>
      </w:r>
      <w:r w:rsidR="00C75D4D">
        <w:rPr>
          <w:lang w:val="ru-RU"/>
        </w:rPr>
        <w:t>Реестры</w:t>
      </w:r>
      <w:r w:rsidR="00A915FF" w:rsidRPr="00163DB4">
        <w:rPr>
          <w:lang w:val="ru-RU"/>
        </w:rPr>
        <w:t xml:space="preserve"> ри</w:t>
      </w:r>
      <w:r w:rsidR="00D51976">
        <w:rPr>
          <w:lang w:val="ru-RU"/>
        </w:rPr>
        <w:t>сков</w:t>
      </w:r>
      <w:r w:rsidRPr="00163DB4">
        <w:t>, разработанные в СП ОГ.</w:t>
      </w:r>
    </w:p>
    <w:p w:rsidR="00EC3915" w:rsidRPr="00163DB4" w:rsidRDefault="00EC3915" w:rsidP="00875A66">
      <w:pPr>
        <w:pStyle w:val="S0"/>
        <w:rPr>
          <w:lang w:val="ru-RU"/>
        </w:rPr>
      </w:pPr>
    </w:p>
    <w:p w:rsidR="00EC3915" w:rsidRPr="00163DB4" w:rsidRDefault="00EC3915" w:rsidP="00875A66">
      <w:pPr>
        <w:pStyle w:val="S0"/>
        <w:rPr>
          <w:lang w:val="ru-RU"/>
        </w:rPr>
        <w:sectPr w:rsidR="00EC3915" w:rsidRPr="00163DB4" w:rsidSect="003860D0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74456" w:rsidRPr="00163DB4" w:rsidRDefault="00D74456" w:rsidP="008E046C">
      <w:pPr>
        <w:pStyle w:val="S1"/>
        <w:tabs>
          <w:tab w:val="left" w:pos="567"/>
        </w:tabs>
      </w:pPr>
      <w:bookmarkStart w:id="84" w:name="_Ref480385682"/>
      <w:bookmarkStart w:id="85" w:name="_Ref480391042"/>
      <w:bookmarkStart w:id="86" w:name="_Ref480391048"/>
      <w:bookmarkStart w:id="87" w:name="_Toc521507969"/>
      <w:bookmarkStart w:id="88" w:name="_Toc460863890"/>
      <w:bookmarkStart w:id="89" w:name="_Ref447490438"/>
      <w:r w:rsidRPr="00163DB4">
        <w:t>ЭТАПЫ ПРОЦЕССА УПРАВЛЕНИЯ РИСКАМИ</w:t>
      </w:r>
      <w:bookmarkEnd w:id="84"/>
      <w:bookmarkEnd w:id="85"/>
      <w:bookmarkEnd w:id="86"/>
      <w:bookmarkEnd w:id="87"/>
    </w:p>
    <w:p w:rsidR="00D74456" w:rsidRPr="00163DB4" w:rsidRDefault="00D74456" w:rsidP="00D74456"/>
    <w:p w:rsidR="00D74456" w:rsidRPr="00163DB4" w:rsidRDefault="00D74456" w:rsidP="00D74456"/>
    <w:p w:rsidR="00693DB8" w:rsidRPr="00163DB4" w:rsidRDefault="00693DB8" w:rsidP="00E70C97">
      <w:pPr>
        <w:pStyle w:val="23"/>
        <w:numPr>
          <w:ilvl w:val="1"/>
          <w:numId w:val="46"/>
        </w:numPr>
        <w:tabs>
          <w:tab w:val="clear" w:pos="567"/>
          <w:tab w:val="left" w:pos="709"/>
        </w:tabs>
      </w:pPr>
      <w:bookmarkStart w:id="90" w:name="_Toc521507970"/>
      <w:r w:rsidRPr="00163DB4">
        <w:t>ВЫЯВЛЕНИЕ ОПАСНОСТЕЙ</w:t>
      </w:r>
      <w:bookmarkEnd w:id="88"/>
      <w:bookmarkEnd w:id="90"/>
    </w:p>
    <w:p w:rsidR="00693DB8" w:rsidRPr="00163DB4" w:rsidRDefault="00693DB8" w:rsidP="00693DB8"/>
    <w:p w:rsidR="00693DB8" w:rsidRPr="00163DB4" w:rsidRDefault="00693DB8" w:rsidP="00E70C97">
      <w:pPr>
        <w:pStyle w:val="1113"/>
        <w:numPr>
          <w:ilvl w:val="2"/>
          <w:numId w:val="46"/>
        </w:numPr>
        <w:tabs>
          <w:tab w:val="clear" w:pos="709"/>
          <w:tab w:val="left" w:pos="851"/>
        </w:tabs>
        <w:ind w:left="0" w:firstLine="0"/>
      </w:pPr>
      <w:r w:rsidRPr="00163DB4">
        <w:t xml:space="preserve">Выявление опасностей заключается в определении всех факторов среды и/или трудового процесса, которые при определенных условиях могут нанести </w:t>
      </w:r>
      <w:r w:rsidR="006B53D6">
        <w:rPr>
          <w:lang w:val="ru-RU"/>
        </w:rPr>
        <w:t>вред</w:t>
      </w:r>
      <w:r w:rsidR="006B53D6" w:rsidRPr="00163DB4">
        <w:t xml:space="preserve"> </w:t>
      </w:r>
      <w:r w:rsidRPr="00163DB4">
        <w:t xml:space="preserve">людям, окружающей среде, активам или репутации, а также в описании возможных опасных событий, связанных с данными опасностями. </w:t>
      </w:r>
    </w:p>
    <w:p w:rsidR="00F103FF" w:rsidRPr="00163DB4" w:rsidRDefault="00F103FF" w:rsidP="008E046C">
      <w:pPr>
        <w:pStyle w:val="S0"/>
        <w:tabs>
          <w:tab w:val="left" w:pos="851"/>
        </w:tabs>
        <w:rPr>
          <w:lang w:val="ru-RU"/>
        </w:rPr>
      </w:pPr>
    </w:p>
    <w:p w:rsidR="00E052DC" w:rsidRPr="00163DB4" w:rsidRDefault="00E052DC" w:rsidP="00E70C97">
      <w:pPr>
        <w:pStyle w:val="1113"/>
        <w:numPr>
          <w:ilvl w:val="2"/>
          <w:numId w:val="46"/>
        </w:numPr>
        <w:tabs>
          <w:tab w:val="clear" w:pos="709"/>
          <w:tab w:val="left" w:pos="851"/>
        </w:tabs>
        <w:ind w:left="0" w:firstLine="0"/>
      </w:pPr>
      <w:r w:rsidRPr="00163DB4">
        <w:t>При выявлении опасностей необходимо учитывать:</w:t>
      </w:r>
    </w:p>
    <w:p w:rsidR="00E052DC" w:rsidRPr="00163DB4" w:rsidRDefault="00E052DC" w:rsidP="00E70C97">
      <w:pPr>
        <w:pStyle w:val="a1"/>
        <w:numPr>
          <w:ilvl w:val="0"/>
          <w:numId w:val="32"/>
        </w:numPr>
        <w:tabs>
          <w:tab w:val="left" w:pos="539"/>
        </w:tabs>
        <w:spacing w:before="120"/>
        <w:ind w:left="538" w:hanging="357"/>
      </w:pPr>
      <w:r w:rsidRPr="00163DB4">
        <w:rPr>
          <w:lang w:val="ru-RU"/>
        </w:rPr>
        <w:t xml:space="preserve">информацию о </w:t>
      </w:r>
      <w:r w:rsidRPr="00163DB4">
        <w:t>деятельност</w:t>
      </w:r>
      <w:r w:rsidRPr="00163DB4">
        <w:rPr>
          <w:lang w:val="ru-RU"/>
        </w:rPr>
        <w:t>и</w:t>
      </w:r>
      <w:r w:rsidRPr="00163DB4">
        <w:t xml:space="preserve"> всех лиц, имеющих доступ к рабочему месту, включая: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 xml:space="preserve">работников как </w:t>
      </w:r>
      <w:r w:rsidR="00791A3A" w:rsidRPr="00163DB4">
        <w:t>производственных,</w:t>
      </w:r>
      <w:r w:rsidRPr="00163DB4">
        <w:t xml:space="preserve"> </w:t>
      </w:r>
      <w:r w:rsidR="00766E92" w:rsidRPr="00163DB4">
        <w:t xml:space="preserve">так </w:t>
      </w:r>
      <w:r w:rsidRPr="00163DB4">
        <w:t xml:space="preserve">и административно-управленческих </w:t>
      </w:r>
      <w:r w:rsidR="0092570D" w:rsidRPr="00163DB4">
        <w:t>СП</w:t>
      </w:r>
      <w:r w:rsidRPr="00163DB4">
        <w:t>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работников подрядных и субподрядных организаций, выполняющих работы</w:t>
      </w:r>
      <w:r w:rsidR="00430AB6" w:rsidRPr="00163DB4">
        <w:t xml:space="preserve"> (оказывающих услуги)</w:t>
      </w:r>
      <w:r w:rsidRPr="00163DB4">
        <w:t xml:space="preserve"> на объектах </w:t>
      </w:r>
      <w:r w:rsidR="00AE18C2">
        <w:t>Компании</w:t>
      </w:r>
      <w:r w:rsidRPr="00163DB4">
        <w:t>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 xml:space="preserve">посетителей объектов </w:t>
      </w:r>
      <w:r w:rsidR="00AE18C2">
        <w:t>Компании</w:t>
      </w:r>
      <w:r w:rsidRPr="00163DB4">
        <w:t xml:space="preserve"> (представителей органов контроля и надзора, заказчиков и др.);</w:t>
      </w:r>
    </w:p>
    <w:p w:rsidR="00E052DC" w:rsidRPr="00163DB4" w:rsidRDefault="006F3340" w:rsidP="00E70C97">
      <w:pPr>
        <w:pStyle w:val="a1"/>
        <w:numPr>
          <w:ilvl w:val="0"/>
          <w:numId w:val="32"/>
        </w:numPr>
        <w:tabs>
          <w:tab w:val="left" w:pos="539"/>
        </w:tabs>
        <w:spacing w:before="120"/>
        <w:ind w:left="538" w:hanging="357"/>
        <w:rPr>
          <w:lang w:val="ru-RU"/>
        </w:rPr>
      </w:pPr>
      <w:r w:rsidRPr="00163DB4">
        <w:rPr>
          <w:lang w:val="ru-RU"/>
        </w:rPr>
        <w:t>информацию об эксплуатируемых</w:t>
      </w:r>
      <w:r w:rsidR="0092570D" w:rsidRPr="00163DB4">
        <w:rPr>
          <w:lang w:val="ru-RU"/>
        </w:rPr>
        <w:t>,</w:t>
      </w:r>
      <w:r w:rsidRPr="00163DB4">
        <w:rPr>
          <w:lang w:val="ru-RU"/>
        </w:rPr>
        <w:t xml:space="preserve"> выведенных из эксплуатации</w:t>
      </w:r>
      <w:r w:rsidR="0092570D" w:rsidRPr="00163DB4">
        <w:rPr>
          <w:lang w:val="ru-RU"/>
        </w:rPr>
        <w:t xml:space="preserve"> и </w:t>
      </w:r>
      <w:r w:rsidRPr="00163DB4">
        <w:rPr>
          <w:lang w:val="ru-RU"/>
        </w:rPr>
        <w:t>законсервированных объектах, используемых инструментах и приспособлениях, применяемых материалах и веществах,  в т.</w:t>
      </w:r>
      <w:r w:rsidR="0092570D" w:rsidRPr="00163DB4">
        <w:rPr>
          <w:lang w:val="ru-RU"/>
        </w:rPr>
        <w:t xml:space="preserve"> </w:t>
      </w:r>
      <w:r w:rsidRPr="00163DB4">
        <w:rPr>
          <w:lang w:val="ru-RU"/>
        </w:rPr>
        <w:t>ч.: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 xml:space="preserve">принадлежащих </w:t>
      </w:r>
      <w:r w:rsidR="00AE18C2">
        <w:t xml:space="preserve">Компании </w:t>
      </w:r>
      <w:r w:rsidRPr="00163DB4">
        <w:t xml:space="preserve">или используемых </w:t>
      </w:r>
      <w:r w:rsidR="00AE18C2">
        <w:t>Компанией</w:t>
      </w:r>
      <w:r w:rsidRPr="00163DB4">
        <w:t>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 xml:space="preserve">принадлежащих или используемых подрядными / субподрядными организациями в рамках договоров с </w:t>
      </w:r>
      <w:r w:rsidR="00AE18C2">
        <w:t>Компанией</w:t>
      </w:r>
      <w:r w:rsidRPr="00163DB4">
        <w:t>;</w:t>
      </w:r>
    </w:p>
    <w:p w:rsidR="00E052DC" w:rsidRPr="00163DB4" w:rsidRDefault="00E052DC" w:rsidP="00E70C97">
      <w:pPr>
        <w:pStyle w:val="a1"/>
        <w:numPr>
          <w:ilvl w:val="0"/>
          <w:numId w:val="32"/>
        </w:numPr>
        <w:tabs>
          <w:tab w:val="left" w:pos="539"/>
        </w:tabs>
        <w:spacing w:before="120"/>
        <w:ind w:left="538" w:hanging="357"/>
        <w:rPr>
          <w:lang w:val="ru-RU"/>
        </w:rPr>
      </w:pPr>
      <w:r w:rsidRPr="00163DB4">
        <w:rPr>
          <w:lang w:val="ru-RU"/>
        </w:rPr>
        <w:t>информацию о деятельности в условиях, предусмотренных технологическими процессами и порядком ведения работ, включая: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деятельность, выполняемую регулярно или часто;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 xml:space="preserve">деятельность, выполняемую </w:t>
      </w:r>
      <w:r w:rsidR="00F36B7D" w:rsidRPr="00163DB4">
        <w:t>периодически</w:t>
      </w:r>
      <w:r w:rsidR="00B93D45">
        <w:t>;</w:t>
      </w:r>
    </w:p>
    <w:p w:rsidR="00E052DC" w:rsidRPr="00163DB4" w:rsidRDefault="00E052DC" w:rsidP="00E70C97">
      <w:pPr>
        <w:pStyle w:val="a1"/>
        <w:numPr>
          <w:ilvl w:val="0"/>
          <w:numId w:val="32"/>
        </w:numPr>
        <w:tabs>
          <w:tab w:val="left" w:pos="539"/>
        </w:tabs>
        <w:spacing w:before="120"/>
        <w:ind w:left="538" w:hanging="357"/>
        <w:rPr>
          <w:lang w:val="ru-RU"/>
        </w:rPr>
      </w:pPr>
      <w:r w:rsidRPr="00163DB4">
        <w:rPr>
          <w:lang w:val="ru-RU"/>
        </w:rPr>
        <w:t xml:space="preserve">информацию о возможных аварийных ситуациях, в т.ч. на рядом расположенных объектах, не находящихся под управлением </w:t>
      </w:r>
      <w:r w:rsidR="00BF0F11">
        <w:rPr>
          <w:lang w:val="ru-RU"/>
        </w:rPr>
        <w:t>Компании</w:t>
      </w:r>
      <w:r w:rsidRPr="00163DB4">
        <w:rPr>
          <w:lang w:val="ru-RU"/>
        </w:rPr>
        <w:t>;</w:t>
      </w:r>
    </w:p>
    <w:p w:rsidR="00E052DC" w:rsidRPr="00163DB4" w:rsidRDefault="00E052DC" w:rsidP="00E70C97">
      <w:pPr>
        <w:pStyle w:val="a1"/>
        <w:numPr>
          <w:ilvl w:val="0"/>
          <w:numId w:val="32"/>
        </w:numPr>
        <w:tabs>
          <w:tab w:val="left" w:pos="539"/>
        </w:tabs>
        <w:spacing w:before="120"/>
        <w:ind w:left="538" w:hanging="357"/>
        <w:rPr>
          <w:lang w:val="ru-RU"/>
        </w:rPr>
      </w:pPr>
      <w:r w:rsidRPr="00163DB4">
        <w:rPr>
          <w:lang w:val="ru-RU"/>
        </w:rPr>
        <w:t>информацию о ранее образовавшихся местах загрязнений</w:t>
      </w:r>
      <w:r w:rsidR="0092570D" w:rsidRPr="00163DB4">
        <w:rPr>
          <w:lang w:val="ru-RU"/>
        </w:rPr>
        <w:t xml:space="preserve"> окружающей среды</w:t>
      </w:r>
      <w:r w:rsidRPr="00163DB4">
        <w:rPr>
          <w:lang w:val="ru-RU"/>
        </w:rPr>
        <w:t>;</w:t>
      </w:r>
    </w:p>
    <w:p w:rsidR="00E052DC" w:rsidRPr="00163DB4" w:rsidRDefault="00E052DC" w:rsidP="00E70C97">
      <w:pPr>
        <w:pStyle w:val="a1"/>
        <w:numPr>
          <w:ilvl w:val="0"/>
          <w:numId w:val="32"/>
        </w:numPr>
        <w:tabs>
          <w:tab w:val="left" w:pos="539"/>
        </w:tabs>
        <w:spacing w:before="120"/>
        <w:ind w:left="538" w:hanging="357"/>
        <w:rPr>
          <w:lang w:val="ru-RU"/>
        </w:rPr>
      </w:pPr>
      <w:r w:rsidRPr="00163DB4">
        <w:rPr>
          <w:lang w:val="ru-RU"/>
        </w:rPr>
        <w:t>информацию о природно-климатических условиях и природно-геофизических условиях.</w:t>
      </w:r>
    </w:p>
    <w:p w:rsidR="00E052DC" w:rsidRPr="00163DB4" w:rsidRDefault="00E052DC" w:rsidP="00E052DC"/>
    <w:p w:rsidR="00E052DC" w:rsidRPr="00DF16D6" w:rsidRDefault="00CD6D44" w:rsidP="00E70C97">
      <w:pPr>
        <w:pStyle w:val="1113"/>
        <w:numPr>
          <w:ilvl w:val="2"/>
          <w:numId w:val="46"/>
        </w:numPr>
        <w:tabs>
          <w:tab w:val="clear" w:pos="709"/>
          <w:tab w:val="left" w:pos="851"/>
        </w:tabs>
        <w:ind w:left="0" w:firstLine="0"/>
      </w:pPr>
      <w:r w:rsidRPr="00DF16D6">
        <w:rPr>
          <w:lang w:val="ru-RU"/>
        </w:rPr>
        <w:t>Д</w:t>
      </w:r>
      <w:r w:rsidRPr="00DF16D6">
        <w:t xml:space="preserve">ля целей унификации результатов выявления опасностей </w:t>
      </w:r>
      <w:r w:rsidRPr="00DF16D6">
        <w:rPr>
          <w:lang w:val="ru-RU"/>
        </w:rPr>
        <w:t xml:space="preserve">в Компании разрабатываются </w:t>
      </w:r>
      <w:r w:rsidR="00B70377" w:rsidRPr="00DF16D6">
        <w:rPr>
          <w:lang w:val="ru-RU"/>
        </w:rPr>
        <w:t xml:space="preserve">и поддерживаются в актуальном состоянии </w:t>
      </w:r>
      <w:r w:rsidRPr="00DF16D6">
        <w:t>перечн</w:t>
      </w:r>
      <w:r w:rsidRPr="00DF16D6">
        <w:rPr>
          <w:lang w:val="ru-RU"/>
        </w:rPr>
        <w:t>и</w:t>
      </w:r>
      <w:r w:rsidRPr="00DF16D6">
        <w:t xml:space="preserve"> выполняемых </w:t>
      </w:r>
      <w:r w:rsidR="00605032" w:rsidRPr="00DF16D6">
        <w:rPr>
          <w:lang w:val="ru-RU"/>
        </w:rPr>
        <w:t>операций</w:t>
      </w:r>
      <w:r w:rsidRPr="00DF16D6">
        <w:t>, эксплуатируемого оборудования, опасностей</w:t>
      </w:r>
      <w:r w:rsidR="00286F66">
        <w:rPr>
          <w:rStyle w:val="afd"/>
        </w:rPr>
        <w:footnoteReference w:id="13"/>
      </w:r>
      <w:r w:rsidR="00A04AE6" w:rsidRPr="00DF16D6">
        <w:rPr>
          <w:lang w:val="ru-RU"/>
        </w:rPr>
        <w:t>,</w:t>
      </w:r>
      <w:r w:rsidRPr="00DF16D6">
        <w:t xml:space="preserve"> </w:t>
      </w:r>
      <w:r w:rsidR="0016656D">
        <w:rPr>
          <w:lang w:val="ru-RU"/>
        </w:rPr>
        <w:t>инициирующих</w:t>
      </w:r>
      <w:r w:rsidR="0016656D" w:rsidRPr="00DF16D6">
        <w:rPr>
          <w:lang w:val="ru-RU"/>
        </w:rPr>
        <w:t xml:space="preserve"> </w:t>
      </w:r>
      <w:r w:rsidR="00A04AE6" w:rsidRPr="00DF16D6">
        <w:rPr>
          <w:lang w:val="ru-RU"/>
        </w:rPr>
        <w:t xml:space="preserve">и </w:t>
      </w:r>
      <w:r w:rsidRPr="00DF16D6">
        <w:t>опасных событий, присущих специфике выполняемой деятельности</w:t>
      </w:r>
      <w:r w:rsidRPr="00DF16D6">
        <w:rPr>
          <w:lang w:val="ru-RU"/>
        </w:rPr>
        <w:t>.</w:t>
      </w:r>
    </w:p>
    <w:p w:rsidR="00E052DC" w:rsidRPr="00163DB4" w:rsidRDefault="00E052DC" w:rsidP="00E052DC">
      <w:pPr>
        <w:pStyle w:val="S0"/>
        <w:rPr>
          <w:lang w:val="ru-RU"/>
        </w:rPr>
      </w:pPr>
    </w:p>
    <w:p w:rsidR="00E052DC" w:rsidRPr="00163DB4" w:rsidRDefault="00E052DC" w:rsidP="00E052DC">
      <w:pPr>
        <w:pStyle w:val="S0"/>
        <w:rPr>
          <w:lang w:val="ru-RU"/>
        </w:rPr>
      </w:pPr>
    </w:p>
    <w:p w:rsidR="00E052DC" w:rsidRPr="00163DB4" w:rsidRDefault="00E052DC" w:rsidP="00D06F23">
      <w:pPr>
        <w:pStyle w:val="23"/>
        <w:numPr>
          <w:ilvl w:val="1"/>
          <w:numId w:val="46"/>
        </w:numPr>
        <w:tabs>
          <w:tab w:val="clear" w:pos="567"/>
          <w:tab w:val="left" w:pos="709"/>
        </w:tabs>
      </w:pPr>
      <w:bookmarkStart w:id="91" w:name="_Toc521507971"/>
      <w:r w:rsidRPr="00163DB4">
        <w:t>ОЦЕНКА РИСКОВ</w:t>
      </w:r>
      <w:bookmarkEnd w:id="91"/>
    </w:p>
    <w:p w:rsidR="006B12A3" w:rsidRPr="00163DB4" w:rsidRDefault="006B12A3" w:rsidP="00D06F23">
      <w:pPr>
        <w:keepNext/>
      </w:pPr>
    </w:p>
    <w:p w:rsidR="004D25C6" w:rsidRPr="00163DB4" w:rsidRDefault="0016656D" w:rsidP="00E70C97">
      <w:pPr>
        <w:pStyle w:val="1113"/>
        <w:numPr>
          <w:ilvl w:val="2"/>
          <w:numId w:val="46"/>
        </w:numPr>
        <w:ind w:left="0" w:firstLine="0"/>
      </w:pPr>
      <w:r>
        <w:rPr>
          <w:lang w:val="ru-RU"/>
        </w:rPr>
        <w:t>Тяжесть</w:t>
      </w:r>
      <w:r w:rsidRPr="00163DB4">
        <w:t xml:space="preserve"> </w:t>
      </w:r>
      <w:r w:rsidR="006B3750" w:rsidRPr="00163DB4">
        <w:t xml:space="preserve">последствий потенциального опасного события оценивается </w:t>
      </w:r>
      <w:r w:rsidR="004D25C6" w:rsidRPr="00163DB4">
        <w:t xml:space="preserve">в соответствии с вертикальной шкалой </w:t>
      </w:r>
      <w:r w:rsidR="006B3750" w:rsidRPr="00163DB4">
        <w:t xml:space="preserve">МОР </w:t>
      </w:r>
      <w:r w:rsidR="00E35AD9" w:rsidRPr="00163DB4">
        <w:rPr>
          <w:lang w:val="ru-RU"/>
        </w:rPr>
        <w:t>(</w:t>
      </w:r>
      <w:hyperlink w:anchor="_ПРИЛОЖЕНИЕ_4._МАТРИЦА" w:history="1">
        <w:r w:rsidR="00E745CC" w:rsidRPr="003860D0">
          <w:rPr>
            <w:rStyle w:val="af1"/>
            <w:lang w:val="ru-RU"/>
          </w:rPr>
          <w:t>П</w:t>
        </w:r>
        <w:r w:rsidR="00E35AD9" w:rsidRPr="003860D0">
          <w:rPr>
            <w:rStyle w:val="af1"/>
            <w:lang w:val="ru-RU"/>
          </w:rPr>
          <w:t xml:space="preserve">риложение </w:t>
        </w:r>
        <w:r w:rsidR="00BA7390" w:rsidRPr="003860D0">
          <w:rPr>
            <w:rStyle w:val="af1"/>
            <w:lang w:val="ru-RU"/>
          </w:rPr>
          <w:t>4</w:t>
        </w:r>
      </w:hyperlink>
      <w:r w:rsidR="00E35AD9" w:rsidRPr="00163DB4">
        <w:rPr>
          <w:lang w:val="ru-RU"/>
        </w:rPr>
        <w:t>) буквенными значения</w:t>
      </w:r>
      <w:r w:rsidR="0092570D" w:rsidRPr="00163DB4">
        <w:rPr>
          <w:lang w:val="ru-RU"/>
        </w:rPr>
        <w:t>ми</w:t>
      </w:r>
      <w:r w:rsidR="00E35AD9" w:rsidRPr="00163DB4">
        <w:rPr>
          <w:lang w:val="ru-RU"/>
        </w:rPr>
        <w:t xml:space="preserve"> </w:t>
      </w:r>
      <w:r w:rsidR="004D25C6" w:rsidRPr="00163DB4">
        <w:t>от «A» до «</w:t>
      </w:r>
      <w:r w:rsidR="000F5B3A" w:rsidRPr="00163DB4">
        <w:rPr>
          <w:lang w:val="en-US"/>
        </w:rPr>
        <w:t>G</w:t>
      </w:r>
      <w:r w:rsidR="004D25C6" w:rsidRPr="00163DB4">
        <w:t>» в отношении:</w:t>
      </w:r>
    </w:p>
    <w:p w:rsidR="004D25C6" w:rsidRPr="00163DB4" w:rsidRDefault="004D25C6" w:rsidP="004D25C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людей – травмы и заболевания работников и/или персонала</w:t>
      </w:r>
      <w:r w:rsidR="006D613B" w:rsidRPr="00163DB4">
        <w:rPr>
          <w:lang w:val="ru-RU"/>
        </w:rPr>
        <w:t xml:space="preserve"> </w:t>
      </w:r>
      <w:r w:rsidRPr="00163DB4">
        <w:t xml:space="preserve">подрядчиков/субподрядчиков, </w:t>
      </w:r>
      <w:r w:rsidR="006D613B" w:rsidRPr="00163DB4">
        <w:rPr>
          <w:lang w:val="ru-RU"/>
        </w:rPr>
        <w:t xml:space="preserve">поставщиков и представителей третьих </w:t>
      </w:r>
      <w:r w:rsidR="00A37219" w:rsidRPr="00163DB4">
        <w:rPr>
          <w:lang w:val="ru-RU"/>
        </w:rPr>
        <w:t>лиц</w:t>
      </w:r>
      <w:r w:rsidRPr="00163DB4">
        <w:t>;</w:t>
      </w:r>
    </w:p>
    <w:p w:rsidR="004D25C6" w:rsidRPr="00163DB4" w:rsidRDefault="004D25C6" w:rsidP="004D25C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экологии </w:t>
      </w:r>
      <w:r w:rsidR="00E745CC">
        <w:rPr>
          <w:lang w:val="ru-RU"/>
        </w:rPr>
        <w:t xml:space="preserve"> </w:t>
      </w:r>
      <w:r w:rsidRPr="00163DB4">
        <w:t>– непосредственное негативное воздействие в виде загрязнения компонентов окружающей среды и косвенное негативное воздействие в виде изъятия и потребления природных и энергетических ресурсов;</w:t>
      </w:r>
    </w:p>
    <w:p w:rsidR="00F33A45" w:rsidRPr="00163DB4" w:rsidRDefault="00285EFB" w:rsidP="00F33A45">
      <w:pPr>
        <w:pStyle w:val="1113"/>
        <w:tabs>
          <w:tab w:val="left" w:pos="539"/>
        </w:tabs>
        <w:spacing w:before="120"/>
        <w:ind w:left="538"/>
        <w:rPr>
          <w:lang w:val="ru-RU"/>
        </w:rPr>
      </w:pPr>
      <w:r w:rsidRPr="00163DB4">
        <w:rPr>
          <w:lang w:val="ru-RU"/>
        </w:rPr>
        <w:t>К</w:t>
      </w:r>
      <w:r w:rsidRPr="00163DB4">
        <w:t xml:space="preserve"> существенным </w:t>
      </w:r>
      <w:r w:rsidRPr="00163DB4">
        <w:rPr>
          <w:lang w:val="ru-RU"/>
        </w:rPr>
        <w:t xml:space="preserve">экологическим аспектам относятся все экологические аспекты, риск которых оценен по критериям МОР, и которые </w:t>
      </w:r>
      <w:r w:rsidRPr="00163DB4">
        <w:t xml:space="preserve">включены в </w:t>
      </w:r>
      <w:r w:rsidR="00D51976">
        <w:rPr>
          <w:lang w:val="ru-RU"/>
        </w:rPr>
        <w:t>Реест</w:t>
      </w:r>
      <w:r w:rsidRPr="00163DB4">
        <w:rPr>
          <w:lang w:val="ru-RU"/>
        </w:rPr>
        <w:t>ры ри</w:t>
      </w:r>
      <w:r w:rsidR="00D51976">
        <w:rPr>
          <w:lang w:val="ru-RU"/>
        </w:rPr>
        <w:t>сков</w:t>
      </w:r>
      <w:r w:rsidRPr="00163DB4">
        <w:rPr>
          <w:lang w:val="ru-RU"/>
        </w:rPr>
        <w:t>.</w:t>
      </w:r>
    </w:p>
    <w:p w:rsidR="004667FD" w:rsidRPr="000942D6" w:rsidRDefault="004D25C6" w:rsidP="004D25C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активов – сумма прямого и косвенного ущерба в денежном выражении (в т.ч. для близлежащих объектов) при </w:t>
      </w:r>
      <w:r w:rsidR="007D72AC" w:rsidRPr="00163DB4">
        <w:rPr>
          <w:lang w:val="ru-RU"/>
        </w:rPr>
        <w:t xml:space="preserve">повреждении </w:t>
      </w:r>
      <w:r w:rsidRPr="00163DB4">
        <w:t>оборудования, зданий, сооружений</w:t>
      </w:r>
      <w:r w:rsidR="00C564A8" w:rsidRPr="00163DB4">
        <w:rPr>
          <w:lang w:val="ru-RU"/>
        </w:rPr>
        <w:t xml:space="preserve"> </w:t>
      </w:r>
      <w:r w:rsidR="00BF0F11">
        <w:rPr>
          <w:lang w:val="ru-RU"/>
        </w:rPr>
        <w:t>Компании</w:t>
      </w:r>
      <w:r w:rsidRPr="00163DB4">
        <w:t>, а также потерь от возможных перерывов в деятельности</w:t>
      </w:r>
      <w:r w:rsidR="00C564A8" w:rsidRPr="00163DB4">
        <w:rPr>
          <w:lang w:val="ru-RU"/>
        </w:rPr>
        <w:t xml:space="preserve"> </w:t>
      </w:r>
      <w:r w:rsidR="00BF0F11">
        <w:rPr>
          <w:lang w:val="ru-RU"/>
        </w:rPr>
        <w:t>Компании</w:t>
      </w:r>
      <w:r w:rsidRPr="00163DB4">
        <w:t xml:space="preserve">, компенсаций и возмещения ущерба третьим </w:t>
      </w:r>
      <w:r w:rsidR="006E6945" w:rsidRPr="00163DB4">
        <w:rPr>
          <w:lang w:val="ru-RU"/>
        </w:rPr>
        <w:t>лицам</w:t>
      </w:r>
      <w:r w:rsidR="004667FD">
        <w:rPr>
          <w:lang w:val="ru-RU"/>
        </w:rPr>
        <w:t>;</w:t>
      </w:r>
    </w:p>
    <w:p w:rsidR="004D25C6" w:rsidRPr="000942D6" w:rsidRDefault="004667FD" w:rsidP="000942D6">
      <w:pPr>
        <w:pStyle w:val="aff3"/>
        <w:tabs>
          <w:tab w:val="left" w:pos="539"/>
        </w:tabs>
        <w:spacing w:before="120"/>
        <w:ind w:left="538"/>
        <w:jc w:val="both"/>
        <w:rPr>
          <w:lang w:val="en-US"/>
        </w:rPr>
      </w:pPr>
      <w:r>
        <w:rPr>
          <w:lang w:val="ru-RU"/>
        </w:rPr>
        <w:t xml:space="preserve">Рекомендуемый порядок </w:t>
      </w:r>
      <w:r w:rsidR="000942D6">
        <w:rPr>
          <w:lang w:val="ru-RU"/>
        </w:rPr>
        <w:t>расчёта</w:t>
      </w:r>
      <w:r>
        <w:rPr>
          <w:lang w:val="ru-RU"/>
        </w:rPr>
        <w:t xml:space="preserve"> ущерба в денежном выражении установлен в</w:t>
      </w:r>
      <w:r w:rsidR="008E1E06" w:rsidRPr="00163DB4">
        <w:rPr>
          <w:lang w:val="ru-RU"/>
        </w:rPr>
        <w:t xml:space="preserve"> </w:t>
      </w:r>
      <w:r w:rsidR="000942D6" w:rsidRPr="00163DB4">
        <w:rPr>
          <w:lang w:val="ru-RU"/>
        </w:rPr>
        <w:t>Приложени</w:t>
      </w:r>
      <w:r w:rsidR="000942D6">
        <w:rPr>
          <w:lang w:val="ru-RU"/>
        </w:rPr>
        <w:t>и</w:t>
      </w:r>
      <w:r w:rsidR="000942D6" w:rsidRPr="00163DB4">
        <w:rPr>
          <w:lang w:val="ru-RU"/>
        </w:rPr>
        <w:t xml:space="preserve"> </w:t>
      </w:r>
      <w:r w:rsidR="008E1E06" w:rsidRPr="00163DB4">
        <w:rPr>
          <w:lang w:val="ru-RU"/>
        </w:rPr>
        <w:t xml:space="preserve">12 к Положению Компании «Порядок расследования происшествий» </w:t>
      </w:r>
      <w:r w:rsidR="000942D6" w:rsidRPr="00163DB4">
        <w:rPr>
          <w:lang w:val="ru-RU"/>
        </w:rPr>
        <w:t>№</w:t>
      </w:r>
      <w:r w:rsidR="000942D6">
        <w:rPr>
          <w:lang w:val="ru-RU"/>
        </w:rPr>
        <w:t> </w:t>
      </w:r>
      <w:r w:rsidR="008E1E06" w:rsidRPr="00163DB4">
        <w:rPr>
          <w:lang w:val="ru-RU"/>
        </w:rPr>
        <w:t>П3-05 Р-0778</w:t>
      </w:r>
      <w:r>
        <w:rPr>
          <w:lang w:val="en-US"/>
        </w:rPr>
        <w:t>.</w:t>
      </w:r>
    </w:p>
    <w:p w:rsidR="004D25C6" w:rsidRPr="000942D6" w:rsidRDefault="004D25C6" w:rsidP="004D25C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репутации</w:t>
      </w:r>
      <w:r w:rsidR="006E2F06">
        <w:rPr>
          <w:lang w:val="ru-RU"/>
        </w:rPr>
        <w:t xml:space="preserve"> </w:t>
      </w:r>
      <w:r w:rsidRPr="00163DB4">
        <w:t xml:space="preserve">ОГ и/или </w:t>
      </w:r>
      <w:r w:rsidR="006D613B" w:rsidRPr="00163DB4">
        <w:rPr>
          <w:lang w:val="ru-RU"/>
        </w:rPr>
        <w:t xml:space="preserve">ПАО </w:t>
      </w:r>
      <w:r w:rsidR="006D613B" w:rsidRPr="000942D6">
        <w:rPr>
          <w:lang w:val="ru-RU"/>
        </w:rPr>
        <w:t>«НК «Роснефть»</w:t>
      </w:r>
      <w:r w:rsidRPr="000942D6">
        <w:t>.</w:t>
      </w:r>
    </w:p>
    <w:p w:rsidR="004A1BEB" w:rsidRPr="000942D6" w:rsidRDefault="004A1BEB" w:rsidP="008E046C">
      <w:pPr>
        <w:pStyle w:val="1113"/>
        <w:rPr>
          <w:lang w:val="ru-RU"/>
        </w:rPr>
      </w:pPr>
    </w:p>
    <w:p w:rsidR="00013FD2" w:rsidRPr="000942D6" w:rsidRDefault="00564298" w:rsidP="00E70C97">
      <w:pPr>
        <w:pStyle w:val="1113"/>
        <w:numPr>
          <w:ilvl w:val="2"/>
          <w:numId w:val="46"/>
        </w:numPr>
        <w:ind w:left="0" w:firstLine="0"/>
        <w:rPr>
          <w:lang w:val="ru-RU"/>
        </w:rPr>
      </w:pPr>
      <w:r w:rsidRPr="000942D6">
        <w:rPr>
          <w:lang w:val="ru-RU"/>
        </w:rPr>
        <w:t xml:space="preserve">При оценке </w:t>
      </w:r>
      <w:r w:rsidR="00AF5570">
        <w:rPr>
          <w:lang w:val="ru-RU"/>
        </w:rPr>
        <w:t>тяжести</w:t>
      </w:r>
      <w:r w:rsidR="00AF5570" w:rsidRPr="000942D6">
        <w:rPr>
          <w:lang w:val="ru-RU"/>
        </w:rPr>
        <w:t xml:space="preserve"> </w:t>
      </w:r>
      <w:r w:rsidRPr="000942D6">
        <w:rPr>
          <w:lang w:val="ru-RU"/>
        </w:rPr>
        <w:t xml:space="preserve">последствий опасного события </w:t>
      </w:r>
      <w:r w:rsidR="00D000FA" w:rsidRPr="000942D6">
        <w:rPr>
          <w:lang w:val="ru-RU"/>
        </w:rPr>
        <w:t>следует</w:t>
      </w:r>
      <w:r w:rsidRPr="000942D6">
        <w:rPr>
          <w:lang w:val="ru-RU"/>
        </w:rPr>
        <w:t xml:space="preserve"> принимать во внимание сведения, указанные в декларациях промышленной безопасности опасных производственных объектов и других документах, разработанных в соответствии с требованиями нормативных правовых актов.</w:t>
      </w:r>
    </w:p>
    <w:p w:rsidR="001330F7" w:rsidRPr="00163DB4" w:rsidRDefault="001330F7" w:rsidP="008E046C"/>
    <w:p w:rsidR="004D25C6" w:rsidRPr="00092678" w:rsidRDefault="007C41F4" w:rsidP="00E70C97">
      <w:pPr>
        <w:pStyle w:val="1113"/>
        <w:numPr>
          <w:ilvl w:val="2"/>
          <w:numId w:val="46"/>
        </w:numPr>
        <w:ind w:left="0" w:firstLine="0"/>
      </w:pPr>
      <w:r w:rsidRPr="00163DB4">
        <w:rPr>
          <w:lang w:val="ru-RU"/>
        </w:rPr>
        <w:t>Вероятность</w:t>
      </w:r>
      <w:r w:rsidRPr="00163DB4">
        <w:t xml:space="preserve"> </w:t>
      </w:r>
      <w:r w:rsidR="006B3750" w:rsidRPr="00163DB4">
        <w:t xml:space="preserve">наступления опасного </w:t>
      </w:r>
      <w:r w:rsidR="006B3750" w:rsidRPr="00092678">
        <w:t xml:space="preserve">события оценивается </w:t>
      </w:r>
      <w:r w:rsidR="00C75D4D" w:rsidRPr="00092678">
        <w:rPr>
          <w:lang w:val="ru-RU"/>
        </w:rPr>
        <w:t xml:space="preserve">в соответствии </w:t>
      </w:r>
      <w:r w:rsidR="004D25C6" w:rsidRPr="00092678">
        <w:t xml:space="preserve">с горизонтальной </w:t>
      </w:r>
      <w:r w:rsidR="008F59B0" w:rsidRPr="00092678">
        <w:t>шкал</w:t>
      </w:r>
      <w:r w:rsidR="004D25C6" w:rsidRPr="00092678">
        <w:t xml:space="preserve">ой </w:t>
      </w:r>
      <w:r w:rsidR="006B3750" w:rsidRPr="00092678">
        <w:t>МОР</w:t>
      </w:r>
      <w:r w:rsidR="00E35AD9" w:rsidRPr="00092678">
        <w:rPr>
          <w:lang w:val="ru-RU"/>
        </w:rPr>
        <w:t xml:space="preserve"> цифровыми значениями </w:t>
      </w:r>
      <w:r w:rsidR="004D25C6" w:rsidRPr="00092678">
        <w:t>от «1» до «</w:t>
      </w:r>
      <w:r w:rsidR="00D000FA" w:rsidRPr="00092678">
        <w:rPr>
          <w:lang w:val="ru-RU"/>
        </w:rPr>
        <w:t>7</w:t>
      </w:r>
      <w:r w:rsidR="004D25C6" w:rsidRPr="00092678">
        <w:t>».</w:t>
      </w:r>
    </w:p>
    <w:p w:rsidR="004D25C6" w:rsidRPr="00092678" w:rsidRDefault="004D25C6" w:rsidP="008E046C"/>
    <w:p w:rsidR="00490B4D" w:rsidRPr="00092678" w:rsidRDefault="00490B4D" w:rsidP="00E70C97">
      <w:pPr>
        <w:pStyle w:val="1113"/>
        <w:numPr>
          <w:ilvl w:val="2"/>
          <w:numId w:val="46"/>
        </w:numPr>
        <w:ind w:left="0" w:firstLine="0"/>
      </w:pPr>
      <w:r w:rsidRPr="00092678">
        <w:t>Базой для определения вероятности наступления опасного события</w:t>
      </w:r>
      <w:r w:rsidR="0053702F" w:rsidRPr="00092678">
        <w:rPr>
          <w:lang w:val="ru-RU"/>
        </w:rPr>
        <w:t xml:space="preserve"> </w:t>
      </w:r>
      <w:r w:rsidRPr="00092678">
        <w:t xml:space="preserve">являются статистические данные о подобных происшествиях в прошлом как в конкретном ОГ, в </w:t>
      </w:r>
      <w:r w:rsidR="006561DE" w:rsidRPr="00092678">
        <w:rPr>
          <w:lang w:val="ru-RU"/>
        </w:rPr>
        <w:t>СП</w:t>
      </w:r>
      <w:r w:rsidR="007E73F2" w:rsidRPr="00092678">
        <w:rPr>
          <w:lang w:val="ru-RU"/>
        </w:rPr>
        <w:t xml:space="preserve"> </w:t>
      </w:r>
      <w:r w:rsidRPr="00092678">
        <w:t>которого проводится оценка рисков, так и в Компании в целом. При этом учитывается статистика происшествий с подрядными (субподрядными) организациями, выполняющими работы (оказывающими услуги) на объектах Компании.</w:t>
      </w:r>
    </w:p>
    <w:p w:rsidR="00490B4D" w:rsidRPr="00E745CC" w:rsidRDefault="00490B4D" w:rsidP="008E046C">
      <w:pPr>
        <w:rPr>
          <w:lang w:val="x-none"/>
        </w:rPr>
      </w:pPr>
    </w:p>
    <w:p w:rsidR="00490B4D" w:rsidRPr="00163DB4" w:rsidRDefault="00490B4D" w:rsidP="00E70C97">
      <w:pPr>
        <w:pStyle w:val="1113"/>
        <w:numPr>
          <w:ilvl w:val="2"/>
          <w:numId w:val="46"/>
        </w:numPr>
        <w:ind w:left="0" w:firstLine="0"/>
      </w:pPr>
      <w:r w:rsidRPr="00163DB4">
        <w:t>В качестве источников статистических данных о происшествиях необходимо использовать:</w:t>
      </w:r>
    </w:p>
    <w:p w:rsidR="00490B4D" w:rsidRPr="00163DB4" w:rsidRDefault="00490B4D" w:rsidP="00490B4D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журналы </w:t>
      </w:r>
      <w:r w:rsidR="00E745CC">
        <w:rPr>
          <w:lang w:val="ru-RU"/>
        </w:rPr>
        <w:t>учета</w:t>
      </w:r>
      <w:r w:rsidRPr="00163DB4">
        <w:t xml:space="preserve"> происшествий, а также молнии и уроки, извлеченные из происшествий, порядок оформления которых определяется </w:t>
      </w:r>
      <w:r w:rsidRPr="00163DB4">
        <w:rPr>
          <w:lang w:val="ru-RU"/>
        </w:rPr>
        <w:t xml:space="preserve">Положением </w:t>
      </w:r>
      <w:r w:rsidRPr="00163DB4">
        <w:t xml:space="preserve">Компании </w:t>
      </w:r>
      <w:r w:rsidRPr="00163DB4">
        <w:rPr>
          <w:lang w:val="ru-RU"/>
        </w:rPr>
        <w:t>«</w:t>
      </w:r>
      <w:r w:rsidRPr="00163DB4">
        <w:t>Порядок расследования происшествий</w:t>
      </w:r>
      <w:r w:rsidRPr="00163DB4">
        <w:rPr>
          <w:lang w:val="ru-RU"/>
        </w:rPr>
        <w:t>»</w:t>
      </w:r>
      <w:r w:rsidRPr="00163DB4">
        <w:t xml:space="preserve"> №</w:t>
      </w:r>
      <w:r w:rsidRPr="00163DB4">
        <w:rPr>
          <w:lang w:val="ru-RU"/>
        </w:rPr>
        <w:t xml:space="preserve"> </w:t>
      </w:r>
      <w:r w:rsidRPr="00163DB4">
        <w:t>П3-05</w:t>
      </w:r>
      <w:r w:rsidRPr="00163DB4">
        <w:rPr>
          <w:lang w:val="ru-RU"/>
        </w:rPr>
        <w:t xml:space="preserve"> Р-0778</w:t>
      </w:r>
      <w:r w:rsidRPr="00163DB4">
        <w:t xml:space="preserve"> и применимыми нормативными правовыми актами;</w:t>
      </w:r>
    </w:p>
    <w:p w:rsidR="00490B4D" w:rsidRPr="00163DB4" w:rsidRDefault="00490B4D" w:rsidP="00490B4D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информационные бюллетени, подготовленные федеральными и региональными органами власти Российской Федерации, а также зарубежными и международными организациями.</w:t>
      </w:r>
    </w:p>
    <w:p w:rsidR="00490B4D" w:rsidRPr="00163DB4" w:rsidRDefault="00490B4D" w:rsidP="008E046C"/>
    <w:p w:rsidR="00E35AD9" w:rsidRPr="00163DB4" w:rsidRDefault="00E35AD9" w:rsidP="00E70C97">
      <w:pPr>
        <w:pStyle w:val="1113"/>
        <w:numPr>
          <w:ilvl w:val="2"/>
          <w:numId w:val="46"/>
        </w:numPr>
        <w:ind w:left="0" w:firstLine="0"/>
      </w:pPr>
      <w:bookmarkStart w:id="92" w:name="_Ref515291921"/>
      <w:r w:rsidRPr="00163DB4">
        <w:rPr>
          <w:lang w:val="ru-RU"/>
        </w:rPr>
        <w:t xml:space="preserve">Оценка </w:t>
      </w:r>
      <w:r w:rsidR="006B12A3" w:rsidRPr="00163DB4">
        <w:t xml:space="preserve">риска </w:t>
      </w:r>
      <w:r w:rsidRPr="00163DB4">
        <w:rPr>
          <w:lang w:val="ru-RU"/>
        </w:rPr>
        <w:t xml:space="preserve">осуществляется дважды </w:t>
      </w:r>
      <w:r w:rsidRPr="00163DB4">
        <w:t>по каждому из применимых объектов воздействия</w:t>
      </w:r>
      <w:r w:rsidRPr="00163DB4">
        <w:rPr>
          <w:lang w:val="ru-RU"/>
        </w:rPr>
        <w:t xml:space="preserve"> </w:t>
      </w:r>
      <w:r w:rsidRPr="00163DB4">
        <w:t>(люди, экология, активы, репутация)</w:t>
      </w:r>
      <w:r w:rsidRPr="00163DB4">
        <w:rPr>
          <w:lang w:val="ru-RU"/>
        </w:rPr>
        <w:t>:</w:t>
      </w:r>
      <w:bookmarkEnd w:id="92"/>
    </w:p>
    <w:p w:rsidR="00E35AD9" w:rsidRPr="00163DB4" w:rsidRDefault="0041678E" w:rsidP="00E35AD9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c точки зрения наихудших возможных последствий опасного события</w:t>
      </w:r>
      <w:r w:rsidR="00E35AD9" w:rsidRPr="00163DB4">
        <w:t>;</w:t>
      </w:r>
    </w:p>
    <w:p w:rsidR="006B12A3" w:rsidRPr="00163DB4" w:rsidRDefault="006B12A3" w:rsidP="00E35AD9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c учетом результативности действующих мер управления.</w:t>
      </w:r>
    </w:p>
    <w:p w:rsidR="006B12A3" w:rsidRPr="008E046C" w:rsidRDefault="006B12A3" w:rsidP="008E046C">
      <w:pPr>
        <w:pStyle w:val="aff3"/>
        <w:ind w:left="0"/>
        <w:rPr>
          <w:lang w:val="ru-RU"/>
        </w:rPr>
      </w:pPr>
    </w:p>
    <w:p w:rsidR="004D25C6" w:rsidRPr="00163DB4" w:rsidRDefault="004D25C6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Значение риска соответствующего опасного события в отношении каждого объекта воздействия (люди, экология, активы, репутация) </w:t>
      </w:r>
      <w:r w:rsidR="00D3294F" w:rsidRPr="00163DB4">
        <w:t xml:space="preserve">обозначается </w:t>
      </w:r>
      <w:r w:rsidR="006B3750" w:rsidRPr="00163DB4">
        <w:t xml:space="preserve">буквенно-цифровым сочетанием </w:t>
      </w:r>
      <w:r w:rsidRPr="00163DB4">
        <w:t>(например</w:t>
      </w:r>
      <w:r w:rsidR="0081443F">
        <w:rPr>
          <w:lang w:val="ru-RU"/>
        </w:rPr>
        <w:t xml:space="preserve">: </w:t>
      </w:r>
      <w:r w:rsidR="006B3750" w:rsidRPr="00163DB4">
        <w:t>A3</w:t>
      </w:r>
      <w:r w:rsidRPr="00163DB4">
        <w:t xml:space="preserve">, </w:t>
      </w:r>
      <w:r w:rsidR="006B3750" w:rsidRPr="00163DB4">
        <w:t>В4</w:t>
      </w:r>
      <w:r w:rsidRPr="00163DB4">
        <w:t xml:space="preserve">, </w:t>
      </w:r>
      <w:r w:rsidR="006B3750" w:rsidRPr="00163DB4">
        <w:t>E5</w:t>
      </w:r>
      <w:r w:rsidRPr="00163DB4">
        <w:t>), где:</w:t>
      </w:r>
    </w:p>
    <w:p w:rsidR="000F5B3A" w:rsidRPr="00163DB4" w:rsidRDefault="000F5B3A" w:rsidP="000F5B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буква (от «A» до «G») указывает на </w:t>
      </w:r>
      <w:r w:rsidR="0016656D">
        <w:rPr>
          <w:lang w:val="ru-RU"/>
        </w:rPr>
        <w:t>тяжесть</w:t>
      </w:r>
      <w:r w:rsidR="0016656D" w:rsidRPr="00163DB4">
        <w:t xml:space="preserve"> </w:t>
      </w:r>
      <w:r w:rsidRPr="00163DB4">
        <w:t>последствий</w:t>
      </w:r>
      <w:r w:rsidR="00CD0D35">
        <w:rPr>
          <w:lang w:val="ru-RU"/>
        </w:rPr>
        <w:t xml:space="preserve"> опасного события</w:t>
      </w:r>
      <w:r w:rsidRPr="00163DB4">
        <w:t>;</w:t>
      </w:r>
    </w:p>
    <w:p w:rsidR="000F5B3A" w:rsidRPr="00163DB4" w:rsidRDefault="000F5B3A" w:rsidP="000F5B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цифра (от «1» до «</w:t>
      </w:r>
      <w:r w:rsidR="00D000FA" w:rsidRPr="00163DB4">
        <w:rPr>
          <w:lang w:val="ru-RU"/>
        </w:rPr>
        <w:t>7</w:t>
      </w:r>
      <w:r w:rsidRPr="00163DB4">
        <w:t>») указывает на вероятность опасного события.</w:t>
      </w:r>
    </w:p>
    <w:p w:rsidR="008F59B0" w:rsidRPr="00163DB4" w:rsidRDefault="008F59B0" w:rsidP="008E046C">
      <w:pPr>
        <w:pStyle w:val="aff3"/>
        <w:ind w:left="0"/>
      </w:pPr>
    </w:p>
    <w:p w:rsidR="00E052DC" w:rsidRPr="00163DB4" w:rsidRDefault="006B3750" w:rsidP="00E70C97">
      <w:pPr>
        <w:pStyle w:val="1113"/>
        <w:numPr>
          <w:ilvl w:val="2"/>
          <w:numId w:val="46"/>
        </w:numPr>
        <w:ind w:left="0" w:firstLine="0"/>
      </w:pPr>
      <w:bookmarkStart w:id="93" w:name="_Toc386533279"/>
      <w:bookmarkStart w:id="94" w:name="_Toc392063931"/>
      <w:bookmarkStart w:id="95" w:name="_Toc394066643"/>
      <w:r w:rsidRPr="00163DB4">
        <w:t>Каждое значение риска ПБОТОС, полученное с использованием МОР</w:t>
      </w:r>
      <w:r w:rsidR="007D750E" w:rsidRPr="00163DB4">
        <w:t xml:space="preserve">, относится к одному </w:t>
      </w:r>
      <w:r w:rsidR="00E052DC" w:rsidRPr="00163DB4">
        <w:t>из четырех уровней</w:t>
      </w:r>
      <w:r w:rsidR="00D3294F" w:rsidRPr="00163DB4">
        <w:t xml:space="preserve"> риска</w:t>
      </w:r>
      <w:r w:rsidR="00E052DC" w:rsidRPr="00163DB4">
        <w:t>:</w:t>
      </w:r>
      <w:bookmarkEnd w:id="93"/>
      <w:bookmarkEnd w:id="94"/>
      <w:bookmarkEnd w:id="95"/>
    </w:p>
    <w:p w:rsidR="000F5B3A" w:rsidRPr="00163DB4" w:rsidRDefault="000F5B3A" w:rsidP="000F5B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критический риск (</w:t>
      </w:r>
      <w:r w:rsidR="00D561F7" w:rsidRPr="00163DB4">
        <w:rPr>
          <w:lang w:val="ru-RU"/>
        </w:rPr>
        <w:t>коричневый</w:t>
      </w:r>
      <w:r w:rsidRPr="00163DB4">
        <w:t xml:space="preserve"> цвет, значения A2-</w:t>
      </w:r>
      <w:r w:rsidR="00C86C74" w:rsidRPr="00163DB4">
        <w:t>A</w:t>
      </w:r>
      <w:r w:rsidR="00C86C74" w:rsidRPr="00163DB4">
        <w:rPr>
          <w:lang w:val="ru-RU"/>
        </w:rPr>
        <w:t>7</w:t>
      </w:r>
      <w:r w:rsidR="00C86C74" w:rsidRPr="00163DB4">
        <w:t>, B4-B</w:t>
      </w:r>
      <w:r w:rsidR="00C86C74" w:rsidRPr="00163DB4">
        <w:rPr>
          <w:lang w:val="ru-RU"/>
        </w:rPr>
        <w:t>7</w:t>
      </w:r>
      <w:r w:rsidR="00C86C74" w:rsidRPr="00163DB4">
        <w:t xml:space="preserve">, </w:t>
      </w:r>
      <w:r w:rsidR="00C86C74" w:rsidRPr="00163DB4">
        <w:rPr>
          <w:lang w:val="en-US"/>
        </w:rPr>
        <w:t>C</w:t>
      </w:r>
      <w:r w:rsidR="00C86C74" w:rsidRPr="00163DB4">
        <w:rPr>
          <w:lang w:val="ru-RU"/>
        </w:rPr>
        <w:t>5-</w:t>
      </w:r>
      <w:r w:rsidR="00C86C74" w:rsidRPr="00163DB4">
        <w:t>C</w:t>
      </w:r>
      <w:r w:rsidR="00C86C74" w:rsidRPr="00163DB4">
        <w:rPr>
          <w:lang w:val="ru-RU"/>
        </w:rPr>
        <w:t>7</w:t>
      </w:r>
      <w:r w:rsidRPr="00163DB4">
        <w:t>) – риск корпоративного уровня;</w:t>
      </w:r>
    </w:p>
    <w:p w:rsidR="000F5B3A" w:rsidRPr="00163DB4" w:rsidRDefault="000F5B3A" w:rsidP="000F5B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высокий риск (красный цвет, значения </w:t>
      </w:r>
      <w:r w:rsidR="007201E0" w:rsidRPr="00163DB4">
        <w:rPr>
          <w:lang w:val="en-US"/>
        </w:rPr>
        <w:t>A</w:t>
      </w:r>
      <w:r w:rsidR="007201E0" w:rsidRPr="00163DB4">
        <w:rPr>
          <w:lang w:val="ru-RU"/>
        </w:rPr>
        <w:t xml:space="preserve">1, </w:t>
      </w:r>
      <w:r w:rsidRPr="00163DB4">
        <w:t>B1-B3, C3-</w:t>
      </w:r>
      <w:r w:rsidR="00C86C74" w:rsidRPr="00163DB4">
        <w:t>C</w:t>
      </w:r>
      <w:r w:rsidR="00C86C74" w:rsidRPr="00163DB4">
        <w:rPr>
          <w:lang w:val="ru-RU"/>
        </w:rPr>
        <w:t>4</w:t>
      </w:r>
      <w:r w:rsidR="00C86C74" w:rsidRPr="00163DB4">
        <w:t>, D</w:t>
      </w:r>
      <w:r w:rsidR="00C86C74" w:rsidRPr="00163DB4">
        <w:rPr>
          <w:lang w:val="ru-RU"/>
        </w:rPr>
        <w:t>4</w:t>
      </w:r>
      <w:r w:rsidR="00C86C74" w:rsidRPr="00163DB4">
        <w:t>-D</w:t>
      </w:r>
      <w:r w:rsidR="00C86C74" w:rsidRPr="00163DB4">
        <w:rPr>
          <w:lang w:val="ru-RU"/>
        </w:rPr>
        <w:t>7</w:t>
      </w:r>
      <w:r w:rsidRPr="00163DB4">
        <w:t>) – риск уровня ББ/ФБ;</w:t>
      </w:r>
    </w:p>
    <w:p w:rsidR="000F5B3A" w:rsidRPr="00163DB4" w:rsidRDefault="000F5B3A" w:rsidP="000F5B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средний риск (желтый цвет, значения C1-C2, D2-</w:t>
      </w:r>
      <w:r w:rsidR="00C86C74" w:rsidRPr="00163DB4">
        <w:t>D</w:t>
      </w:r>
      <w:r w:rsidR="00C86C74" w:rsidRPr="00163DB4">
        <w:rPr>
          <w:lang w:val="ru-RU"/>
        </w:rPr>
        <w:t>3</w:t>
      </w:r>
      <w:r w:rsidR="00C86C74" w:rsidRPr="00163DB4">
        <w:t>, E</w:t>
      </w:r>
      <w:r w:rsidR="00C86C74" w:rsidRPr="00163DB4">
        <w:rPr>
          <w:lang w:val="ru-RU"/>
        </w:rPr>
        <w:t>3</w:t>
      </w:r>
      <w:r w:rsidR="00C86C74" w:rsidRPr="00163DB4">
        <w:t>-E</w:t>
      </w:r>
      <w:r w:rsidR="00C86C74" w:rsidRPr="00163DB4">
        <w:rPr>
          <w:lang w:val="ru-RU"/>
        </w:rPr>
        <w:t>7</w:t>
      </w:r>
      <w:r w:rsidR="00C86C74" w:rsidRPr="00163DB4">
        <w:t>, F</w:t>
      </w:r>
      <w:r w:rsidR="00C86C74" w:rsidRPr="00163DB4">
        <w:rPr>
          <w:lang w:val="ru-RU"/>
        </w:rPr>
        <w:t>6</w:t>
      </w:r>
      <w:r w:rsidR="00C86C74" w:rsidRPr="00163DB4">
        <w:t>-F</w:t>
      </w:r>
      <w:r w:rsidR="00C86C74" w:rsidRPr="00163DB4">
        <w:rPr>
          <w:lang w:val="ru-RU"/>
        </w:rPr>
        <w:t>7</w:t>
      </w:r>
      <w:r w:rsidRPr="00163DB4">
        <w:t>) – риск уровня ОГ;</w:t>
      </w:r>
    </w:p>
    <w:p w:rsidR="000F5B3A" w:rsidRPr="00163DB4" w:rsidRDefault="000F5B3A" w:rsidP="000F5B3A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163DB4">
        <w:t>низкий риск (зеленый цвет, значения D1, E1-</w:t>
      </w:r>
      <w:r w:rsidR="00C86C74" w:rsidRPr="00163DB4">
        <w:t>E</w:t>
      </w:r>
      <w:r w:rsidR="00C86C74" w:rsidRPr="00163DB4">
        <w:rPr>
          <w:lang w:val="ru-RU"/>
        </w:rPr>
        <w:t>2</w:t>
      </w:r>
      <w:r w:rsidR="00C86C74" w:rsidRPr="00163DB4">
        <w:t>, F1-F</w:t>
      </w:r>
      <w:r w:rsidR="00C86C74" w:rsidRPr="00163DB4">
        <w:rPr>
          <w:lang w:val="ru-RU"/>
        </w:rPr>
        <w:t>5</w:t>
      </w:r>
      <w:r w:rsidR="00C86C74" w:rsidRPr="00163DB4">
        <w:t>, G1-G</w:t>
      </w:r>
      <w:r w:rsidR="00C86C74" w:rsidRPr="00163DB4">
        <w:rPr>
          <w:lang w:val="ru-RU"/>
        </w:rPr>
        <w:t>7</w:t>
      </w:r>
      <w:r w:rsidRPr="00163DB4">
        <w:t>) – риск уровня СП ОГ.</w:t>
      </w:r>
    </w:p>
    <w:p w:rsidR="00E052DC" w:rsidRPr="00163DB4" w:rsidRDefault="00E052DC" w:rsidP="008E046C">
      <w:pPr>
        <w:pStyle w:val="S0"/>
      </w:pPr>
    </w:p>
    <w:p w:rsidR="00F33A45" w:rsidRPr="00163DB4" w:rsidRDefault="008D4AEE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Итоговые значение и уровень риска </w:t>
      </w:r>
      <w:r w:rsidR="0092570D" w:rsidRPr="00163DB4">
        <w:t xml:space="preserve">возникновения </w:t>
      </w:r>
      <w:r w:rsidRPr="00163DB4">
        <w:t xml:space="preserve">опасного события </w:t>
      </w:r>
      <w:r w:rsidR="000942D6" w:rsidRPr="00163DB4">
        <w:t>соответству</w:t>
      </w:r>
      <w:r w:rsidR="000942D6">
        <w:rPr>
          <w:lang w:val="ru-RU"/>
        </w:rPr>
        <w:t>ю</w:t>
      </w:r>
      <w:r w:rsidR="000942D6" w:rsidRPr="00163DB4">
        <w:t xml:space="preserve">т </w:t>
      </w:r>
      <w:r w:rsidRPr="00163DB4">
        <w:t>максимальному риск</w:t>
      </w:r>
      <w:r w:rsidR="000F1157" w:rsidRPr="00163DB4">
        <w:rPr>
          <w:lang w:val="ru-RU"/>
        </w:rPr>
        <w:t>у</w:t>
      </w:r>
      <w:r w:rsidRPr="00163DB4">
        <w:t xml:space="preserve"> </w:t>
      </w:r>
      <w:r w:rsidR="004715FD">
        <w:rPr>
          <w:lang w:val="ru-RU"/>
        </w:rPr>
        <w:t>в отношении одного</w:t>
      </w:r>
      <w:r w:rsidRPr="00163DB4">
        <w:t xml:space="preserve"> из четырех объектов воздействия </w:t>
      </w:r>
      <w:r w:rsidR="00E35AD9" w:rsidRPr="00163DB4">
        <w:t>(люди, экология, активы, репутация)</w:t>
      </w:r>
      <w:r w:rsidRPr="00163DB4">
        <w:t>.</w:t>
      </w:r>
    </w:p>
    <w:p w:rsidR="00E052DC" w:rsidRPr="00163DB4" w:rsidRDefault="00E052DC" w:rsidP="00E052DC">
      <w:pPr>
        <w:pStyle w:val="S0"/>
        <w:rPr>
          <w:lang w:val="ru-RU"/>
        </w:rPr>
      </w:pPr>
    </w:p>
    <w:p w:rsidR="00E052DC" w:rsidRPr="00163DB4" w:rsidRDefault="00E052DC" w:rsidP="00E052DC">
      <w:pPr>
        <w:pStyle w:val="S0"/>
        <w:rPr>
          <w:lang w:val="ru-RU"/>
        </w:rPr>
      </w:pPr>
    </w:p>
    <w:p w:rsidR="00E052DC" w:rsidRPr="00163DB4" w:rsidRDefault="00E052DC" w:rsidP="00E70C97">
      <w:pPr>
        <w:pStyle w:val="23"/>
        <w:keepNext w:val="0"/>
        <w:numPr>
          <w:ilvl w:val="1"/>
          <w:numId w:val="46"/>
        </w:numPr>
        <w:tabs>
          <w:tab w:val="clear" w:pos="567"/>
          <w:tab w:val="left" w:pos="709"/>
        </w:tabs>
      </w:pPr>
      <w:bookmarkStart w:id="96" w:name="_Toc521507972"/>
      <w:r w:rsidRPr="00163DB4">
        <w:t xml:space="preserve">ПЛАНИРОВАНИЕ </w:t>
      </w:r>
      <w:r w:rsidR="00693462" w:rsidRPr="008E046C">
        <w:t xml:space="preserve">И РЕАЛИЗАЦИЯ </w:t>
      </w:r>
      <w:r w:rsidRPr="00163DB4">
        <w:t>МЕР УПРАВЛЕНИЯ</w:t>
      </w:r>
      <w:r w:rsidR="004F1CAF" w:rsidRPr="00163DB4">
        <w:t xml:space="preserve"> РИСКАМИ</w:t>
      </w:r>
      <w:bookmarkEnd w:id="96"/>
    </w:p>
    <w:p w:rsidR="00E052DC" w:rsidRPr="00163DB4" w:rsidRDefault="00E052DC" w:rsidP="00E052DC"/>
    <w:p w:rsidR="00D76D31" w:rsidRPr="000D00F7" w:rsidRDefault="00D76D31" w:rsidP="00E70C97">
      <w:pPr>
        <w:pStyle w:val="1113"/>
        <w:numPr>
          <w:ilvl w:val="2"/>
          <w:numId w:val="46"/>
        </w:numPr>
        <w:ind w:left="0" w:firstLine="0"/>
      </w:pPr>
      <w:bookmarkStart w:id="97" w:name="_Toc466908277"/>
      <w:r w:rsidRPr="00163DB4">
        <w:t>При выборе ме</w:t>
      </w:r>
      <w:r w:rsidRPr="00092678">
        <w:t>р</w:t>
      </w:r>
      <w:r w:rsidR="00A37219" w:rsidRPr="000D00F7">
        <w:rPr>
          <w:lang w:val="ru-RU"/>
        </w:rPr>
        <w:t xml:space="preserve"> </w:t>
      </w:r>
      <w:r w:rsidRPr="000D00F7">
        <w:t>управлени</w:t>
      </w:r>
      <w:r w:rsidR="0092570D" w:rsidRPr="000D00F7">
        <w:rPr>
          <w:lang w:val="ru-RU"/>
        </w:rPr>
        <w:t>я</w:t>
      </w:r>
      <w:r w:rsidRPr="000D00F7">
        <w:t xml:space="preserve"> рисками </w:t>
      </w:r>
      <w:r w:rsidR="0092570D" w:rsidRPr="000D00F7">
        <w:rPr>
          <w:lang w:val="ru-RU"/>
        </w:rPr>
        <w:t xml:space="preserve">ПБОТОС </w:t>
      </w:r>
      <w:r w:rsidRPr="000D00F7">
        <w:t xml:space="preserve">необходимо учитывать возможность появления новых опасностей, связанных с внедрением </w:t>
      </w:r>
      <w:r w:rsidR="0092570D" w:rsidRPr="000D00F7">
        <w:rPr>
          <w:lang w:val="ru-RU"/>
        </w:rPr>
        <w:t>данных мер</w:t>
      </w:r>
      <w:r w:rsidRPr="000D00F7">
        <w:t>.</w:t>
      </w:r>
      <w:bookmarkEnd w:id="97"/>
    </w:p>
    <w:p w:rsidR="00D76D31" w:rsidRPr="000D00F7" w:rsidRDefault="00D76D31" w:rsidP="008E046C"/>
    <w:p w:rsidR="00E052DC" w:rsidRPr="000D00F7" w:rsidRDefault="00E052DC" w:rsidP="00E70C97">
      <w:pPr>
        <w:pStyle w:val="1113"/>
        <w:numPr>
          <w:ilvl w:val="2"/>
          <w:numId w:val="46"/>
        </w:numPr>
        <w:ind w:left="0" w:firstLine="0"/>
      </w:pPr>
      <w:r w:rsidRPr="000D00F7">
        <w:t xml:space="preserve">При планировании мер управления рисками </w:t>
      </w:r>
      <w:r w:rsidR="0092570D" w:rsidRPr="000D00F7">
        <w:rPr>
          <w:lang w:val="ru-RU"/>
        </w:rPr>
        <w:t xml:space="preserve">ПБОТОС </w:t>
      </w:r>
      <w:r w:rsidRPr="000D00F7">
        <w:t>в первую очередь необходимо рассмотреть возможность полного устранения опасности</w:t>
      </w:r>
      <w:r w:rsidR="004D03C6" w:rsidRPr="000D00F7">
        <w:rPr>
          <w:lang w:val="ru-RU"/>
        </w:rPr>
        <w:t>.</w:t>
      </w:r>
    </w:p>
    <w:p w:rsidR="00E052DC" w:rsidRPr="000D00F7" w:rsidRDefault="00E052DC" w:rsidP="008E046C"/>
    <w:p w:rsidR="00E052DC" w:rsidRPr="000D00F7" w:rsidRDefault="00E052DC" w:rsidP="00E70C97">
      <w:pPr>
        <w:pStyle w:val="1113"/>
        <w:numPr>
          <w:ilvl w:val="2"/>
          <w:numId w:val="46"/>
        </w:numPr>
        <w:ind w:left="0" w:firstLine="0"/>
      </w:pPr>
      <w:r w:rsidRPr="000D00F7">
        <w:t xml:space="preserve">Если полное устранение опасности невозможно, для снижения или поддержания рисков </w:t>
      </w:r>
      <w:r w:rsidR="000942D6" w:rsidRPr="000D00F7">
        <w:rPr>
          <w:lang w:val="ru-RU"/>
        </w:rPr>
        <w:t xml:space="preserve">ПБОТОС </w:t>
      </w:r>
      <w:r w:rsidRPr="000D00F7">
        <w:t xml:space="preserve">на </w:t>
      </w:r>
      <w:r w:rsidR="0092570D" w:rsidRPr="000D00F7">
        <w:rPr>
          <w:lang w:val="ru-RU"/>
        </w:rPr>
        <w:t xml:space="preserve">приемлемом </w:t>
      </w:r>
      <w:r w:rsidR="00DE2CB5" w:rsidRPr="000D00F7">
        <w:t xml:space="preserve">уровне </w:t>
      </w:r>
      <w:r w:rsidRPr="000D00F7">
        <w:t>необходимо планировать и внедрять:</w:t>
      </w:r>
    </w:p>
    <w:p w:rsidR="00E052DC" w:rsidRPr="000D00F7" w:rsidRDefault="00E052DC" w:rsidP="004D03C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0D00F7">
        <w:t xml:space="preserve">меры </w:t>
      </w:r>
      <w:r w:rsidR="003238EC">
        <w:rPr>
          <w:lang w:val="ru-RU"/>
        </w:rPr>
        <w:t xml:space="preserve">управления </w:t>
      </w:r>
      <w:r w:rsidR="0092570D" w:rsidRPr="000D00F7">
        <w:rPr>
          <w:lang w:val="ru-RU"/>
        </w:rPr>
        <w:t xml:space="preserve">для </w:t>
      </w:r>
      <w:r w:rsidR="0092570D" w:rsidRPr="000D00F7">
        <w:t>предупреждени</w:t>
      </w:r>
      <w:r w:rsidR="0092570D" w:rsidRPr="000D00F7">
        <w:rPr>
          <w:lang w:val="ru-RU"/>
        </w:rPr>
        <w:t>я</w:t>
      </w:r>
      <w:r w:rsidR="0092570D" w:rsidRPr="000D00F7">
        <w:t xml:space="preserve"> </w:t>
      </w:r>
      <w:r w:rsidR="003238EC">
        <w:rPr>
          <w:lang w:val="ru-RU"/>
        </w:rPr>
        <w:t xml:space="preserve">инициирующих </w:t>
      </w:r>
      <w:r w:rsidRPr="000D00F7">
        <w:t xml:space="preserve">событий, обеспечивающие поддержание или уменьшение </w:t>
      </w:r>
      <w:r w:rsidR="007C41F4" w:rsidRPr="000D00F7">
        <w:rPr>
          <w:lang w:val="ru-RU"/>
        </w:rPr>
        <w:t xml:space="preserve">вероятности </w:t>
      </w:r>
      <w:r w:rsidR="00DE2CB5" w:rsidRPr="000D00F7">
        <w:t>реализации</w:t>
      </w:r>
      <w:r w:rsidRPr="000D00F7">
        <w:t xml:space="preserve"> опасности</w:t>
      </w:r>
      <w:r w:rsidR="009E2138" w:rsidRPr="000D00F7">
        <w:rPr>
          <w:lang w:val="ru-RU"/>
        </w:rPr>
        <w:t xml:space="preserve"> (предупреждающие меры управления)</w:t>
      </w:r>
      <w:r w:rsidRPr="000D00F7">
        <w:t>;</w:t>
      </w:r>
    </w:p>
    <w:p w:rsidR="00E052DC" w:rsidRPr="00163DB4" w:rsidRDefault="00E052DC" w:rsidP="004D03C6">
      <w:pPr>
        <w:pStyle w:val="aff3"/>
        <w:numPr>
          <w:ilvl w:val="0"/>
          <w:numId w:val="23"/>
        </w:numPr>
        <w:tabs>
          <w:tab w:val="left" w:pos="539"/>
        </w:tabs>
        <w:spacing w:before="120"/>
        <w:ind w:left="538" w:hanging="357"/>
        <w:jc w:val="both"/>
      </w:pPr>
      <w:r w:rsidRPr="000D00F7">
        <w:t xml:space="preserve">меры </w:t>
      </w:r>
      <w:r w:rsidR="003238EC">
        <w:rPr>
          <w:lang w:val="ru-RU"/>
        </w:rPr>
        <w:t xml:space="preserve">управления </w:t>
      </w:r>
      <w:r w:rsidR="00BC6B71" w:rsidRPr="000D00F7">
        <w:rPr>
          <w:lang w:val="ru-RU"/>
        </w:rPr>
        <w:t xml:space="preserve">для </w:t>
      </w:r>
      <w:r w:rsidRPr="000D00F7">
        <w:t>минимизации последствий опасных событий</w:t>
      </w:r>
      <w:r w:rsidR="009E2138" w:rsidRPr="000D00F7">
        <w:rPr>
          <w:lang w:val="ru-RU"/>
        </w:rPr>
        <w:t xml:space="preserve"> (реагирующие</w:t>
      </w:r>
      <w:r w:rsidR="009E2138" w:rsidRPr="00163DB4">
        <w:rPr>
          <w:lang w:val="ru-RU"/>
        </w:rPr>
        <w:t xml:space="preserve"> меры управления)</w:t>
      </w:r>
      <w:r w:rsidRPr="00163DB4">
        <w:t>.</w:t>
      </w:r>
    </w:p>
    <w:p w:rsidR="00E052DC" w:rsidRPr="00163DB4" w:rsidRDefault="00E052DC" w:rsidP="00E052DC"/>
    <w:p w:rsidR="00CF3D5D" w:rsidRPr="00163DB4" w:rsidRDefault="00CF3D5D" w:rsidP="00CC34AE">
      <w:pPr>
        <w:jc w:val="both"/>
      </w:pPr>
      <w:r w:rsidRPr="00163DB4">
        <w:t>Взаимосвязь предупреждающих и реагирующих мер управления</w:t>
      </w:r>
      <w:r w:rsidR="00CC34AE" w:rsidRPr="00163DB4">
        <w:t xml:space="preserve"> с </w:t>
      </w:r>
      <w:r w:rsidR="00BD485C">
        <w:t>терминами</w:t>
      </w:r>
      <w:r w:rsidR="00CC34AE" w:rsidRPr="00163DB4">
        <w:t>, используемыми в рамках процесса управления рисками ПБОТОС, регламентируемого настоящим Положением, представлена</w:t>
      </w:r>
      <w:r w:rsidR="000942D6">
        <w:t xml:space="preserve"> на диаграмме «галстук бабочка» </w:t>
      </w:r>
      <w:r w:rsidR="00CC34AE" w:rsidRPr="00163DB4">
        <w:t xml:space="preserve">в </w:t>
      </w:r>
      <w:hyperlink w:anchor="_ПРИЛОЖЕНИЕ_6._ДИАГРАММА" w:history="1">
        <w:r w:rsidR="00693462" w:rsidRPr="003860D0">
          <w:rPr>
            <w:rStyle w:val="af1"/>
          </w:rPr>
          <w:t>П</w:t>
        </w:r>
        <w:r w:rsidR="00CC34AE" w:rsidRPr="003860D0">
          <w:rPr>
            <w:rStyle w:val="af1"/>
          </w:rPr>
          <w:t xml:space="preserve">риложении </w:t>
        </w:r>
        <w:r w:rsidR="00D06D02" w:rsidRPr="003860D0">
          <w:rPr>
            <w:rStyle w:val="af1"/>
          </w:rPr>
          <w:t>6</w:t>
        </w:r>
      </w:hyperlink>
      <w:r w:rsidR="00CC34AE" w:rsidRPr="00163DB4">
        <w:t>.</w:t>
      </w:r>
    </w:p>
    <w:p w:rsidR="00CF3D5D" w:rsidRPr="00163DB4" w:rsidRDefault="00CF3D5D" w:rsidP="008E046C"/>
    <w:p w:rsidR="00E052DC" w:rsidRPr="00163DB4" w:rsidRDefault="00E052DC" w:rsidP="00E70C97">
      <w:pPr>
        <w:pStyle w:val="1113"/>
        <w:numPr>
          <w:ilvl w:val="2"/>
          <w:numId w:val="46"/>
        </w:numPr>
        <w:ind w:left="0" w:firstLine="0"/>
      </w:pPr>
      <w:r w:rsidRPr="00163DB4">
        <w:t>Мер</w:t>
      </w:r>
      <w:r w:rsidR="00A37219" w:rsidRPr="00163DB4">
        <w:rPr>
          <w:lang w:val="ru-RU"/>
        </w:rPr>
        <w:t>ы</w:t>
      </w:r>
      <w:r w:rsidR="003238EC">
        <w:rPr>
          <w:lang w:val="ru-RU"/>
        </w:rPr>
        <w:t xml:space="preserve"> управления</w:t>
      </w:r>
      <w:r w:rsidRPr="00163DB4">
        <w:t xml:space="preserve">, направленные на </w:t>
      </w:r>
      <w:r w:rsidR="003060B3" w:rsidRPr="00163DB4">
        <w:t xml:space="preserve">устранение, </w:t>
      </w:r>
      <w:r w:rsidRPr="00163DB4">
        <w:t>уменьшение</w:t>
      </w:r>
      <w:r w:rsidR="003060B3" w:rsidRPr="00163DB4">
        <w:t xml:space="preserve"> (минимизацию)</w:t>
      </w:r>
      <w:r w:rsidRPr="00163DB4">
        <w:t xml:space="preserve"> или поддержание </w:t>
      </w:r>
      <w:r w:rsidR="007C41F4" w:rsidRPr="00163DB4">
        <w:rPr>
          <w:lang w:val="ru-RU"/>
        </w:rPr>
        <w:t xml:space="preserve">вероятности </w:t>
      </w:r>
      <w:r w:rsidRPr="00163DB4">
        <w:t>возникновения опасного события, подразделяются на следующие группы (в порядке уменьшения их результативности):</w:t>
      </w:r>
    </w:p>
    <w:p w:rsidR="00E052DC" w:rsidRPr="00163DB4" w:rsidRDefault="00E052DC" w:rsidP="00E70C97">
      <w:pPr>
        <w:pStyle w:val="a1"/>
        <w:numPr>
          <w:ilvl w:val="0"/>
          <w:numId w:val="33"/>
        </w:numPr>
        <w:tabs>
          <w:tab w:val="left" w:pos="539"/>
        </w:tabs>
        <w:spacing w:before="120"/>
        <w:ind w:left="538" w:hanging="357"/>
      </w:pPr>
      <w:r w:rsidRPr="00163DB4">
        <w:t>устранение опасности, включая: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отказ от деятельности;</w:t>
      </w:r>
    </w:p>
    <w:p w:rsidR="004D03C6" w:rsidRPr="00163DB4" w:rsidRDefault="004D03C6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исключение применения (хранения) опасных веществ;</w:t>
      </w:r>
    </w:p>
    <w:p w:rsidR="004D03C6" w:rsidRPr="00163DB4" w:rsidRDefault="004D03C6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исключение применения оборудования;</w:t>
      </w:r>
    </w:p>
    <w:p w:rsidR="004D03C6" w:rsidRPr="00D06D02" w:rsidRDefault="004D03C6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исключение технологи</w:t>
      </w:r>
      <w:r w:rsidRPr="00D06D02">
        <w:t>ческой операции или её части;</w:t>
      </w:r>
    </w:p>
    <w:p w:rsidR="004D03C6" w:rsidRPr="00D06D02" w:rsidRDefault="004D03C6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D06D02">
        <w:t>автоматизацию технологических процессов;</w:t>
      </w:r>
    </w:p>
    <w:p w:rsidR="00E052DC" w:rsidRPr="00D06D02" w:rsidRDefault="004D03C6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D06D02">
        <w:t>механизацию труда;</w:t>
      </w:r>
    </w:p>
    <w:p w:rsidR="00E052DC" w:rsidRPr="00D06D02" w:rsidRDefault="00E052DC" w:rsidP="00E70C97">
      <w:pPr>
        <w:pStyle w:val="a1"/>
        <w:numPr>
          <w:ilvl w:val="0"/>
          <w:numId w:val="33"/>
        </w:numPr>
        <w:tabs>
          <w:tab w:val="left" w:pos="539"/>
        </w:tabs>
        <w:spacing w:before="120"/>
        <w:ind w:left="538" w:hanging="357"/>
      </w:pPr>
      <w:r w:rsidRPr="00D06D02">
        <w:t>замена источников опасностей, включая:</w:t>
      </w:r>
    </w:p>
    <w:p w:rsidR="00E052DC" w:rsidRPr="00385A13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2F3A20">
        <w:t>замену обору</w:t>
      </w:r>
      <w:r w:rsidRPr="00385A13">
        <w:t>дования;</w:t>
      </w:r>
    </w:p>
    <w:p w:rsidR="00E052DC" w:rsidRPr="00D06D02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D06D02">
        <w:t xml:space="preserve">замену </w:t>
      </w:r>
      <w:r w:rsidR="000F1157" w:rsidRPr="00D06D02">
        <w:t>материалов</w:t>
      </w:r>
      <w:r w:rsidRPr="00D06D02">
        <w:t>;</w:t>
      </w:r>
    </w:p>
    <w:p w:rsidR="00E052DC" w:rsidRPr="00D06D02" w:rsidRDefault="00E052DC" w:rsidP="00E70C97">
      <w:pPr>
        <w:pStyle w:val="a1"/>
        <w:numPr>
          <w:ilvl w:val="0"/>
          <w:numId w:val="33"/>
        </w:numPr>
        <w:tabs>
          <w:tab w:val="left" w:pos="539"/>
        </w:tabs>
        <w:spacing w:before="120"/>
        <w:ind w:left="538" w:hanging="357"/>
      </w:pPr>
      <w:r w:rsidRPr="002F3A20">
        <w:t>изоляция опасностей и применени</w:t>
      </w:r>
      <w:r w:rsidRPr="00D06D02">
        <w:t>е инженерных решений, включая:</w:t>
      </w:r>
    </w:p>
    <w:p w:rsidR="00E47F29" w:rsidRPr="002F3A20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2F3A20">
        <w:t>установку защитных блокир</w:t>
      </w:r>
      <w:r w:rsidRPr="00D06D02">
        <w:t>овок и противоаварийных систем</w:t>
      </w:r>
      <w:r w:rsidR="00E47F29" w:rsidRPr="002F3A20">
        <w:t>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385A13">
        <w:t xml:space="preserve">ограждение или </w:t>
      </w:r>
      <w:r w:rsidR="00BF0F11" w:rsidRPr="00385A13">
        <w:t>изоляци</w:t>
      </w:r>
      <w:r w:rsidR="00BF0F11">
        <w:t>ю</w:t>
      </w:r>
      <w:r w:rsidR="00BF0F11" w:rsidRPr="00385A13">
        <w:t xml:space="preserve"> </w:t>
      </w:r>
      <w:r w:rsidRPr="00385A13">
        <w:t>оборудо</w:t>
      </w:r>
      <w:r w:rsidRPr="00163DB4">
        <w:t>вания, опасных частей и деталей;</w:t>
      </w:r>
    </w:p>
    <w:p w:rsidR="00E052DC" w:rsidRPr="00163DB4" w:rsidRDefault="00BF0F11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установк</w:t>
      </w:r>
      <w:r>
        <w:t>у</w:t>
      </w:r>
      <w:r w:rsidRPr="00163DB4">
        <w:t xml:space="preserve"> </w:t>
      </w:r>
      <w:r w:rsidR="00E052DC" w:rsidRPr="00163DB4">
        <w:t>принудительной вентиляции и очистки для работ с токсичными веществами;</w:t>
      </w:r>
    </w:p>
    <w:p w:rsidR="00105CD6" w:rsidRPr="00163DB4" w:rsidRDefault="00105CD6" w:rsidP="00105CD6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применение наилучших доступных технологий и материалов, в т.ч. при замене деталей и оборудования;</w:t>
      </w:r>
    </w:p>
    <w:p w:rsidR="00E47F29" w:rsidRPr="00163DB4" w:rsidRDefault="00BF0F11" w:rsidP="00105CD6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установк</w:t>
      </w:r>
      <w:r>
        <w:t>у</w:t>
      </w:r>
      <w:r w:rsidR="00A01A72" w:rsidRPr="00163DB4">
        <w:t>/</w:t>
      </w:r>
      <w:r w:rsidR="009627BA">
        <w:t xml:space="preserve"> </w:t>
      </w:r>
      <w:r w:rsidR="00A01A72" w:rsidRPr="00163DB4">
        <w:t>использование оборудования, предназначенного для очистки газов/стоков;</w:t>
      </w:r>
    </w:p>
    <w:p w:rsidR="00E052DC" w:rsidRPr="00163DB4" w:rsidRDefault="00E052DC" w:rsidP="00E70C97">
      <w:pPr>
        <w:pStyle w:val="a1"/>
        <w:numPr>
          <w:ilvl w:val="0"/>
          <w:numId w:val="33"/>
        </w:numPr>
        <w:tabs>
          <w:tab w:val="left" w:pos="539"/>
        </w:tabs>
        <w:spacing w:before="120"/>
        <w:ind w:left="538" w:hanging="357"/>
      </w:pPr>
      <w:r w:rsidRPr="00163DB4">
        <w:t>организационные меры, включая:</w:t>
      </w:r>
    </w:p>
    <w:p w:rsidR="009313FF" w:rsidRPr="00163DB4" w:rsidRDefault="009313FF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систем</w:t>
      </w:r>
      <w:r w:rsidR="00A00D2F" w:rsidRPr="00163DB4">
        <w:t>у</w:t>
      </w:r>
      <w:r w:rsidRPr="00163DB4">
        <w:t xml:space="preserve"> нарядов-допусков;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документирование необходимых требований в технологической документации, инструкциях по охране труда и других документах;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обеспечение осведомленности и компетентности работников;</w:t>
      </w:r>
    </w:p>
    <w:p w:rsidR="00E052DC" w:rsidRPr="003C34FB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163DB4">
        <w:t>соблюдение режима труда и отдыха</w:t>
      </w:r>
      <w:r w:rsidR="008F4D1A" w:rsidRPr="00163DB4">
        <w:t xml:space="preserve">, уменьшение частоты и времени, в течение которого </w:t>
      </w:r>
      <w:r w:rsidR="008F4D1A" w:rsidRPr="003C34FB">
        <w:t>работники подвергаются опасности</w:t>
      </w:r>
      <w:r w:rsidRPr="003C34FB">
        <w:t>;</w:t>
      </w:r>
    </w:p>
    <w:p w:rsidR="00E052DC" w:rsidRPr="006A6ABC" w:rsidRDefault="00E052DC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6A6ABC">
        <w:t>использование предупредительных знаков;</w:t>
      </w:r>
    </w:p>
    <w:p w:rsidR="0047525E" w:rsidRPr="0011165D" w:rsidRDefault="0047525E" w:rsidP="00B55E3A">
      <w:pPr>
        <w:numPr>
          <w:ilvl w:val="0"/>
          <w:numId w:val="8"/>
        </w:numPr>
        <w:tabs>
          <w:tab w:val="clear" w:pos="1149"/>
          <w:tab w:val="left" w:pos="851"/>
        </w:tabs>
        <w:spacing w:before="120"/>
        <w:ind w:left="851" w:hanging="312"/>
        <w:jc w:val="both"/>
      </w:pPr>
      <w:r w:rsidRPr="006A6ABC">
        <w:t>предупредительн</w:t>
      </w:r>
      <w:r w:rsidR="00420F73" w:rsidRPr="006A6ABC">
        <w:t>ую</w:t>
      </w:r>
      <w:r w:rsidRPr="006A6ABC">
        <w:t xml:space="preserve"> и предаварийн</w:t>
      </w:r>
      <w:r w:rsidR="00420F73" w:rsidRPr="00C1578D">
        <w:t>ую</w:t>
      </w:r>
      <w:r w:rsidRPr="00CA5263">
        <w:t xml:space="preserve"> сигнализаци</w:t>
      </w:r>
      <w:r w:rsidR="00420F73" w:rsidRPr="0011165D">
        <w:t>ю</w:t>
      </w:r>
      <w:r w:rsidRPr="0011165D">
        <w:t>;</w:t>
      </w:r>
    </w:p>
    <w:p w:rsidR="00E052DC" w:rsidRPr="003C34FB" w:rsidRDefault="00E052DC" w:rsidP="00E70C97">
      <w:pPr>
        <w:pStyle w:val="a1"/>
        <w:numPr>
          <w:ilvl w:val="0"/>
          <w:numId w:val="33"/>
        </w:numPr>
        <w:tabs>
          <w:tab w:val="left" w:pos="539"/>
        </w:tabs>
        <w:spacing w:before="120"/>
        <w:ind w:left="538" w:hanging="357"/>
      </w:pPr>
      <w:r w:rsidRPr="003C34FB">
        <w:t xml:space="preserve">применение </w:t>
      </w:r>
      <w:r w:rsidR="00865666" w:rsidRPr="003C34FB">
        <w:rPr>
          <w:lang w:val="ru-RU"/>
        </w:rPr>
        <w:t>средств индивидуальной защиты</w:t>
      </w:r>
      <w:r w:rsidRPr="003C34FB">
        <w:t>.</w:t>
      </w:r>
    </w:p>
    <w:p w:rsidR="00E052DC" w:rsidRPr="003C34FB" w:rsidRDefault="00E052DC" w:rsidP="008E046C">
      <w:pPr>
        <w:pStyle w:val="a1"/>
        <w:numPr>
          <w:ilvl w:val="0"/>
          <w:numId w:val="0"/>
        </w:numPr>
        <w:tabs>
          <w:tab w:val="left" w:pos="426"/>
        </w:tabs>
        <w:jc w:val="left"/>
        <w:rPr>
          <w:sz w:val="20"/>
          <w:szCs w:val="20"/>
          <w:lang w:val="ru-RU" w:eastAsia="en-US"/>
        </w:rPr>
      </w:pPr>
    </w:p>
    <w:p w:rsidR="00E052DC" w:rsidRPr="00163DB4" w:rsidRDefault="00E052DC" w:rsidP="00E70C97">
      <w:pPr>
        <w:pStyle w:val="1113"/>
        <w:numPr>
          <w:ilvl w:val="2"/>
          <w:numId w:val="46"/>
        </w:numPr>
        <w:ind w:left="0" w:firstLine="0"/>
      </w:pPr>
      <w:r w:rsidRPr="006A6ABC">
        <w:t>В отношении возможных последствий о</w:t>
      </w:r>
      <w:r w:rsidRPr="00163DB4">
        <w:t>пасных событий необходимо планировать и внедрять меры</w:t>
      </w:r>
      <w:r w:rsidR="003238EC">
        <w:rPr>
          <w:lang w:val="ru-RU"/>
        </w:rPr>
        <w:t xml:space="preserve"> управления</w:t>
      </w:r>
      <w:r w:rsidRPr="00163DB4">
        <w:t>, способные обеспечить: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своевременное обнаружение опасного события и информирование персонала;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локализацию поражающих факторов от опасного события, предупреждение развития (эскалации) и увеличения масштабов воздействий;</w:t>
      </w:r>
    </w:p>
    <w:p w:rsidR="00E052DC" w:rsidRPr="00163DB4" w:rsidRDefault="00E052DC" w:rsidP="00B55E3A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ликвидацию последствий опасного события и восстановление исходных безопасных условий.</w:t>
      </w:r>
    </w:p>
    <w:p w:rsidR="00E052DC" w:rsidRPr="00163DB4" w:rsidRDefault="00E052DC" w:rsidP="00E052DC">
      <w:pPr>
        <w:tabs>
          <w:tab w:val="left" w:pos="539"/>
        </w:tabs>
        <w:rPr>
          <w:sz w:val="20"/>
        </w:rPr>
      </w:pPr>
    </w:p>
    <w:p w:rsidR="00AF3814" w:rsidRPr="00163DB4" w:rsidRDefault="00EB5616" w:rsidP="00AF3814">
      <w:pPr>
        <w:tabs>
          <w:tab w:val="left" w:pos="539"/>
        </w:tabs>
      </w:pPr>
      <w:r w:rsidRPr="00163DB4">
        <w:t xml:space="preserve">Такие меры </w:t>
      </w:r>
      <w:r w:rsidR="003238EC">
        <w:t xml:space="preserve">управления </w:t>
      </w:r>
      <w:r w:rsidRPr="00163DB4">
        <w:t>включают</w:t>
      </w:r>
      <w:r w:rsidR="00AF3814" w:rsidRPr="00163DB4">
        <w:t>:</w:t>
      </w:r>
    </w:p>
    <w:p w:rsidR="00AF3814" w:rsidRPr="00163DB4" w:rsidRDefault="00EB5616" w:rsidP="00AF3814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установку </w:t>
      </w:r>
      <w:r w:rsidR="00AF3814" w:rsidRPr="00163DB4">
        <w:t>систем аварийного обнаружения и оповещения;</w:t>
      </w:r>
    </w:p>
    <w:p w:rsidR="00AF3814" w:rsidRPr="00163DB4" w:rsidRDefault="00EB5616" w:rsidP="00AF3814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установку </w:t>
      </w:r>
      <w:r w:rsidR="00AF3814" w:rsidRPr="00163DB4">
        <w:t>систем пожаротушения;</w:t>
      </w:r>
    </w:p>
    <w:p w:rsidR="00AF3814" w:rsidRPr="00163DB4" w:rsidRDefault="00AF3814" w:rsidP="00AF3814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разраб</w:t>
      </w:r>
      <w:r w:rsidR="00063E7B">
        <w:t xml:space="preserve">отку </w:t>
      </w:r>
      <w:r w:rsidRPr="00163DB4">
        <w:t xml:space="preserve">и </w:t>
      </w:r>
      <w:r w:rsidR="000942D6">
        <w:t xml:space="preserve">отработку </w:t>
      </w:r>
      <w:r w:rsidRPr="00163DB4">
        <w:t>действи</w:t>
      </w:r>
      <w:r w:rsidR="00063E7B">
        <w:t>й</w:t>
      </w:r>
      <w:r w:rsidRPr="00163DB4">
        <w:t xml:space="preserve"> в нештатных ситуациях;</w:t>
      </w:r>
    </w:p>
    <w:p w:rsidR="00AF3814" w:rsidRPr="00163DB4" w:rsidRDefault="00AC2C80" w:rsidP="00AF3814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усил</w:t>
      </w:r>
      <w:r w:rsidR="00EB5616" w:rsidRPr="00163DB4">
        <w:t>ение</w:t>
      </w:r>
      <w:r w:rsidRPr="00163DB4">
        <w:t xml:space="preserve"> </w:t>
      </w:r>
      <w:r w:rsidR="00AF3814" w:rsidRPr="00163DB4">
        <w:t>защитны</w:t>
      </w:r>
      <w:r w:rsidR="00EB5616" w:rsidRPr="00163DB4">
        <w:t>х свойств</w:t>
      </w:r>
      <w:r w:rsidR="00AF3814" w:rsidRPr="00163DB4">
        <w:t xml:space="preserve"> зданий и сооружений;</w:t>
      </w:r>
    </w:p>
    <w:p w:rsidR="00182B8F" w:rsidRPr="0072511B" w:rsidRDefault="00AC2C80" w:rsidP="00AF3814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  <w:rPr>
          <w:sz w:val="20"/>
        </w:rPr>
      </w:pPr>
      <w:r w:rsidRPr="00163DB4">
        <w:t>оборуд</w:t>
      </w:r>
      <w:r w:rsidR="00EB5616" w:rsidRPr="00163DB4">
        <w:t>ование</w:t>
      </w:r>
      <w:r w:rsidRPr="00163DB4">
        <w:t xml:space="preserve"> </w:t>
      </w:r>
      <w:r w:rsidR="00AF3814" w:rsidRPr="00163DB4">
        <w:t>средств коллективной защиты</w:t>
      </w:r>
      <w:r w:rsidR="00182B8F">
        <w:t>;</w:t>
      </w:r>
    </w:p>
    <w:p w:rsidR="00182B8F" w:rsidRPr="00163DB4" w:rsidRDefault="00182B8F" w:rsidP="00182B8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эвакуацию людей;</w:t>
      </w:r>
    </w:p>
    <w:p w:rsidR="00182B8F" w:rsidRPr="0072511B" w:rsidRDefault="00182B8F" w:rsidP="0072511B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72511B">
        <w:t>перемещение людей за пределы зоны, в которой возможно воздействие опасности;</w:t>
      </w:r>
    </w:p>
    <w:p w:rsidR="00AF3814" w:rsidRPr="00163DB4" w:rsidRDefault="0072511B" w:rsidP="00AF3814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  <w:rPr>
          <w:sz w:val="20"/>
        </w:rPr>
      </w:pPr>
      <w:r>
        <w:t>уменьшение количества опасных веществ</w:t>
      </w:r>
      <w:r w:rsidR="00AF3814" w:rsidRPr="00163DB4">
        <w:t>.</w:t>
      </w:r>
    </w:p>
    <w:p w:rsidR="00420F73" w:rsidRPr="00163DB4" w:rsidRDefault="00420F73" w:rsidP="008E046C">
      <w:pPr>
        <w:tabs>
          <w:tab w:val="left" w:pos="539"/>
        </w:tabs>
        <w:rPr>
          <w:sz w:val="20"/>
        </w:rPr>
      </w:pPr>
    </w:p>
    <w:p w:rsidR="00E052DC" w:rsidRPr="00163DB4" w:rsidRDefault="00E052DC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Указанные меры минимизации последствий </w:t>
      </w:r>
      <w:r w:rsidR="002B5C37">
        <w:rPr>
          <w:lang w:val="ru-RU"/>
        </w:rPr>
        <w:t xml:space="preserve">опасного события </w:t>
      </w:r>
      <w:r w:rsidRPr="00163DB4">
        <w:t>должны документироваться в проектной документации, ПЛА, ПЛРН, ПМЛА, ПЛЛАП, планах и карточках тушения пожаров, инструкциях по охране труда и безопасному выполнению работ, планах эвакуации, планах экстренного медицинского реагирования.</w:t>
      </w:r>
    </w:p>
    <w:p w:rsidR="00AC49AE" w:rsidRPr="00163DB4" w:rsidRDefault="00AC49AE" w:rsidP="008E046C">
      <w:pPr>
        <w:pStyle w:val="S0"/>
      </w:pPr>
    </w:p>
    <w:p w:rsidR="00AC49AE" w:rsidRPr="00163DB4" w:rsidRDefault="00AC49AE" w:rsidP="00E70C97">
      <w:pPr>
        <w:pStyle w:val="1113"/>
        <w:numPr>
          <w:ilvl w:val="2"/>
          <w:numId w:val="46"/>
        </w:numPr>
        <w:ind w:left="0" w:firstLine="0"/>
      </w:pPr>
      <w:r w:rsidRPr="00163DB4">
        <w:t>Сроки внедрения мер, не требующих значительных финансовых затрат, и/или носящих исключительно организационный характер, должны быть минимальными</w:t>
      </w:r>
      <w:r w:rsidR="004A00C7" w:rsidRPr="00163DB4">
        <w:rPr>
          <w:lang w:val="ru-RU"/>
        </w:rPr>
        <w:t>.</w:t>
      </w:r>
    </w:p>
    <w:p w:rsidR="00E052DC" w:rsidRPr="00163DB4" w:rsidRDefault="00E052DC" w:rsidP="00E052DC">
      <w:pPr>
        <w:pStyle w:val="S0"/>
        <w:rPr>
          <w:lang w:val="ru-RU"/>
        </w:rPr>
      </w:pPr>
    </w:p>
    <w:p w:rsidR="00E052DC" w:rsidRPr="00163DB4" w:rsidRDefault="00E052DC" w:rsidP="00E052DC">
      <w:pPr>
        <w:pStyle w:val="S0"/>
        <w:rPr>
          <w:lang w:val="ru-RU"/>
        </w:rPr>
      </w:pPr>
    </w:p>
    <w:p w:rsidR="00E052DC" w:rsidRPr="00163DB4" w:rsidRDefault="00E052DC" w:rsidP="00E70C97">
      <w:pPr>
        <w:pStyle w:val="23"/>
        <w:keepNext w:val="0"/>
        <w:numPr>
          <w:ilvl w:val="1"/>
          <w:numId w:val="46"/>
        </w:numPr>
        <w:tabs>
          <w:tab w:val="clear" w:pos="567"/>
          <w:tab w:val="left" w:pos="709"/>
        </w:tabs>
      </w:pPr>
      <w:bookmarkStart w:id="98" w:name="_Toc521507973"/>
      <w:r w:rsidRPr="00163DB4">
        <w:t xml:space="preserve">МОНИТОРИНГ </w:t>
      </w:r>
      <w:r w:rsidR="00CB2916" w:rsidRPr="008E046C">
        <w:t>И АНАЛИЗ</w:t>
      </w:r>
      <w:bookmarkEnd w:id="98"/>
    </w:p>
    <w:p w:rsidR="00E052DC" w:rsidRPr="00CB2916" w:rsidRDefault="00E052DC" w:rsidP="00E052DC">
      <w:pPr>
        <w:rPr>
          <w:lang w:val="x-none"/>
        </w:rPr>
      </w:pPr>
    </w:p>
    <w:p w:rsidR="00146EE8" w:rsidRPr="00146EE8" w:rsidRDefault="000942D6" w:rsidP="00E70C97">
      <w:pPr>
        <w:pStyle w:val="1113"/>
        <w:numPr>
          <w:ilvl w:val="2"/>
          <w:numId w:val="46"/>
        </w:numPr>
        <w:ind w:left="0" w:firstLine="0"/>
      </w:pPr>
      <w:r>
        <w:rPr>
          <w:lang w:val="ru-RU"/>
        </w:rPr>
        <w:t>Н</w:t>
      </w:r>
      <w:r w:rsidR="00E052DC" w:rsidRPr="00163DB4">
        <w:t xml:space="preserve">а каждом уровне </w:t>
      </w:r>
      <w:r>
        <w:rPr>
          <w:lang w:val="ru-RU"/>
        </w:rPr>
        <w:t>управления рисками ПБОТОС</w:t>
      </w:r>
      <w:r w:rsidR="00D80A39">
        <w:rPr>
          <w:lang w:val="ru-RU"/>
        </w:rPr>
        <w:t xml:space="preserve"> в</w:t>
      </w:r>
      <w:r>
        <w:rPr>
          <w:lang w:val="ru-RU"/>
        </w:rPr>
        <w:t xml:space="preserve"> Компании </w:t>
      </w:r>
      <w:r w:rsidR="00146EE8">
        <w:rPr>
          <w:lang w:val="ru-RU"/>
        </w:rPr>
        <w:t>проводится</w:t>
      </w:r>
      <w:r w:rsidR="00E15CA5">
        <w:rPr>
          <w:lang w:val="ru-RU"/>
        </w:rPr>
        <w:t>:</w:t>
      </w:r>
    </w:p>
    <w:p w:rsidR="00146EE8" w:rsidRPr="00146EE8" w:rsidRDefault="00DF16D6" w:rsidP="00146EE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не реже одного раза в </w:t>
      </w:r>
      <w:r>
        <w:t>год</w:t>
      </w:r>
      <w:r w:rsidRPr="00163DB4">
        <w:t xml:space="preserve"> – </w:t>
      </w:r>
      <w:r w:rsidR="00E15CA5">
        <w:t>анализ и при необходимости актуализация информации о выявленных опасностях, оцененных рисках ПБОТОС и необходимых мерах управления ими</w:t>
      </w:r>
      <w:r>
        <w:t>;</w:t>
      </w:r>
    </w:p>
    <w:p w:rsidR="00D250CA" w:rsidRPr="00163DB4" w:rsidRDefault="00DF16D6" w:rsidP="00146EE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>не реже одного раза в полгода</w:t>
      </w:r>
      <w:r w:rsidRPr="00163DB4">
        <w:t xml:space="preserve"> – </w:t>
      </w:r>
      <w:r w:rsidR="00E052DC" w:rsidRPr="00163DB4">
        <w:t xml:space="preserve">мониторинг </w:t>
      </w:r>
      <w:r>
        <w:t xml:space="preserve">статуса </w:t>
      </w:r>
      <w:r w:rsidR="00E052DC" w:rsidRPr="00163DB4">
        <w:t>внедрения запланированных мер управления рисками ПБОТОС.</w:t>
      </w:r>
    </w:p>
    <w:p w:rsidR="00146EE8" w:rsidRPr="00163DB4" w:rsidRDefault="00146EE8" w:rsidP="008E046C"/>
    <w:p w:rsidR="00B0531D" w:rsidRPr="00163DB4" w:rsidRDefault="00E15CA5" w:rsidP="00E70C97">
      <w:pPr>
        <w:pStyle w:val="1113"/>
        <w:numPr>
          <w:ilvl w:val="2"/>
          <w:numId w:val="46"/>
        </w:numPr>
        <w:ind w:left="0" w:firstLine="0"/>
      </w:pPr>
      <w:r>
        <w:rPr>
          <w:lang w:val="ru-RU"/>
        </w:rPr>
        <w:t xml:space="preserve">Соответствующая информация </w:t>
      </w:r>
      <w:r w:rsidR="00F858F6" w:rsidRPr="00163DB4">
        <w:t>передается последовательно на более высокий уровень по алгоритму</w:t>
      </w:r>
      <w:r w:rsidR="00B31DA0" w:rsidRPr="00163DB4">
        <w:rPr>
          <w:lang w:val="ru-RU"/>
        </w:rPr>
        <w:t xml:space="preserve"> </w:t>
      </w:r>
      <w:r w:rsidR="00F97644" w:rsidRPr="00163DB4">
        <w:rPr>
          <w:lang w:val="ru-RU"/>
        </w:rPr>
        <w:t xml:space="preserve">согласно </w:t>
      </w:r>
      <w:hyperlink w:anchor="_ПРИЛОЖЕНИЕ_2._АЛГОРИТМ" w:history="1">
        <w:r w:rsidR="00BA7390" w:rsidRPr="003860D0">
          <w:rPr>
            <w:rStyle w:val="af1"/>
            <w:lang w:val="ru-RU"/>
          </w:rPr>
          <w:t>П</w:t>
        </w:r>
        <w:r w:rsidR="00B31DA0" w:rsidRPr="003860D0">
          <w:rPr>
            <w:rStyle w:val="af1"/>
            <w:lang w:val="ru-RU"/>
          </w:rPr>
          <w:t>риложени</w:t>
        </w:r>
        <w:r w:rsidR="00CA1111" w:rsidRPr="003860D0">
          <w:rPr>
            <w:rStyle w:val="af1"/>
            <w:lang w:val="ru-RU"/>
          </w:rPr>
          <w:t>ю</w:t>
        </w:r>
        <w:r w:rsidR="00E35AD9" w:rsidRPr="003860D0">
          <w:rPr>
            <w:rStyle w:val="af1"/>
            <w:lang w:val="ru-RU"/>
          </w:rPr>
          <w:t xml:space="preserve"> 2</w:t>
        </w:r>
      </w:hyperlink>
      <w:r w:rsidR="00E35AD9" w:rsidRPr="00163DB4">
        <w:rPr>
          <w:lang w:val="ru-RU"/>
        </w:rPr>
        <w:t xml:space="preserve"> </w:t>
      </w:r>
      <w:r w:rsidR="00A4417F" w:rsidRPr="00163DB4">
        <w:rPr>
          <w:lang w:val="ru-RU"/>
        </w:rPr>
        <w:t xml:space="preserve">и в сроки, установленные </w:t>
      </w:r>
      <w:r w:rsidR="00F97644" w:rsidRPr="00163DB4">
        <w:rPr>
          <w:lang w:val="ru-RU"/>
        </w:rPr>
        <w:t>«Графиком работ по управлению рисками в области ПБОТОС на год</w:t>
      </w:r>
      <w:r w:rsidR="00146F0D" w:rsidRPr="00163DB4">
        <w:rPr>
          <w:lang w:val="ru-RU"/>
        </w:rPr>
        <w:t>»</w:t>
      </w:r>
      <w:r w:rsidR="00465CB0" w:rsidRPr="00163DB4">
        <w:rPr>
          <w:rStyle w:val="afd"/>
          <w:lang w:val="ru-RU"/>
        </w:rPr>
        <w:footnoteReference w:id="14"/>
      </w:r>
      <w:r w:rsidR="00F97644" w:rsidRPr="00163DB4">
        <w:rPr>
          <w:lang w:val="ru-RU"/>
        </w:rPr>
        <w:t>.</w:t>
      </w:r>
    </w:p>
    <w:p w:rsidR="00B0531D" w:rsidRPr="008E046C" w:rsidRDefault="00B0531D" w:rsidP="008E046C"/>
    <w:p w:rsidR="00317853" w:rsidRPr="00163DB4" w:rsidRDefault="00317853" w:rsidP="00B55E3A">
      <w:pPr>
        <w:pStyle w:val="S0"/>
      </w:pPr>
    </w:p>
    <w:p w:rsidR="00317853" w:rsidRPr="00163DB4" w:rsidRDefault="00317853" w:rsidP="00B55E3A">
      <w:pPr>
        <w:pStyle w:val="S0"/>
        <w:sectPr w:rsidR="00317853" w:rsidRPr="00163DB4" w:rsidSect="0023084B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1574C" w:rsidRPr="00163DB4" w:rsidRDefault="00A1574C" w:rsidP="00E70C97">
      <w:pPr>
        <w:pStyle w:val="S1"/>
        <w:numPr>
          <w:ilvl w:val="0"/>
          <w:numId w:val="46"/>
        </w:numPr>
        <w:tabs>
          <w:tab w:val="left" w:pos="567"/>
        </w:tabs>
        <w:ind w:left="0" w:firstLine="0"/>
      </w:pPr>
      <w:bookmarkStart w:id="99" w:name="_Ref449013188"/>
      <w:bookmarkStart w:id="100" w:name="_Toc521507974"/>
      <w:r w:rsidRPr="00163DB4">
        <w:t>УРОВНИ УПРАВЛЕНИЯ РИСКАМИ</w:t>
      </w:r>
      <w:bookmarkEnd w:id="89"/>
      <w:bookmarkEnd w:id="99"/>
      <w:bookmarkEnd w:id="100"/>
    </w:p>
    <w:p w:rsidR="00A1574C" w:rsidRPr="00DF16D6" w:rsidRDefault="00A1574C" w:rsidP="00A1574C">
      <w:pPr>
        <w:pStyle w:val="S0"/>
        <w:rPr>
          <w:lang w:val="ru-RU"/>
        </w:rPr>
      </w:pPr>
    </w:p>
    <w:p w:rsidR="00196657" w:rsidRPr="00163DB4" w:rsidRDefault="00196657" w:rsidP="00196657"/>
    <w:p w:rsidR="00C77F78" w:rsidRPr="00163DB4" w:rsidRDefault="00B049A2" w:rsidP="00E70C97">
      <w:pPr>
        <w:pStyle w:val="23"/>
        <w:keepNext w:val="0"/>
        <w:numPr>
          <w:ilvl w:val="1"/>
          <w:numId w:val="46"/>
        </w:numPr>
        <w:tabs>
          <w:tab w:val="clear" w:pos="567"/>
          <w:tab w:val="left" w:pos="709"/>
        </w:tabs>
      </w:pPr>
      <w:bookmarkStart w:id="101" w:name="_Toc521507975"/>
      <w:r w:rsidRPr="00163DB4">
        <w:t>УРОВЕНЬ СТРУКТУРНОГО ПОДРАЗДЕЛЕНИЯ ОБЩЕСТВА ГРУППЫ</w:t>
      </w:r>
      <w:bookmarkEnd w:id="101"/>
    </w:p>
    <w:p w:rsidR="00C77F78" w:rsidRPr="00163DB4" w:rsidRDefault="00C77F78" w:rsidP="00C77F78"/>
    <w:p w:rsidR="00B6109A" w:rsidRPr="00163DB4" w:rsidRDefault="002E70D9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В </w:t>
      </w:r>
      <w:r w:rsidR="0018307F" w:rsidRPr="00163DB4">
        <w:t xml:space="preserve">СП ОГ </w:t>
      </w:r>
      <w:r w:rsidR="007417C5" w:rsidRPr="00163DB4">
        <w:rPr>
          <w:lang w:val="ru-RU"/>
        </w:rPr>
        <w:t xml:space="preserve">осуществляется </w:t>
      </w:r>
      <w:r w:rsidR="00196657" w:rsidRPr="00163DB4">
        <w:t xml:space="preserve">выявление опасностей, оценка рисков и </w:t>
      </w:r>
      <w:r w:rsidR="00890328" w:rsidRPr="00163DB4">
        <w:t>подготовка предложени</w:t>
      </w:r>
      <w:r w:rsidR="004D4C9B" w:rsidRPr="00163DB4">
        <w:t>й</w:t>
      </w:r>
      <w:r w:rsidR="00890328" w:rsidRPr="00163DB4">
        <w:t xml:space="preserve"> по внедрению мер управления, направленных на предупреждение (</w:t>
      </w:r>
      <w:r w:rsidR="007178B5" w:rsidRPr="00163DB4">
        <w:rPr>
          <w:lang w:val="ru-RU"/>
        </w:rPr>
        <w:t xml:space="preserve">снижение </w:t>
      </w:r>
      <w:r w:rsidR="007C41F4" w:rsidRPr="00163DB4">
        <w:rPr>
          <w:lang w:val="ru-RU"/>
        </w:rPr>
        <w:t xml:space="preserve">вероятности </w:t>
      </w:r>
      <w:r w:rsidR="002B5C37">
        <w:rPr>
          <w:lang w:val="ru-RU"/>
        </w:rPr>
        <w:t>наступления</w:t>
      </w:r>
      <w:r w:rsidR="00890328" w:rsidRPr="00163DB4">
        <w:t xml:space="preserve">) </w:t>
      </w:r>
      <w:r w:rsidR="00A1740F">
        <w:rPr>
          <w:lang w:val="ru-RU"/>
        </w:rPr>
        <w:t xml:space="preserve">опасных событий </w:t>
      </w:r>
      <w:r w:rsidR="00890328" w:rsidRPr="00163DB4">
        <w:t xml:space="preserve">и/или </w:t>
      </w:r>
      <w:r w:rsidR="003060B3" w:rsidRPr="00163DB4">
        <w:t>минимизацию</w:t>
      </w:r>
      <w:r w:rsidR="00B6109A" w:rsidRPr="00163DB4">
        <w:t xml:space="preserve"> их последствий (</w:t>
      </w:r>
      <w:r w:rsidR="005528A7">
        <w:rPr>
          <w:lang w:val="ru-RU"/>
        </w:rPr>
        <w:t xml:space="preserve">вреда, </w:t>
      </w:r>
      <w:r w:rsidR="00B6109A" w:rsidRPr="00163DB4">
        <w:t>ущерба)</w:t>
      </w:r>
      <w:r w:rsidR="004D4C9B" w:rsidRPr="00163DB4">
        <w:t>.</w:t>
      </w:r>
    </w:p>
    <w:p w:rsidR="00B6109A" w:rsidRPr="00163DB4" w:rsidRDefault="00B6109A" w:rsidP="000620C0">
      <w:pPr>
        <w:tabs>
          <w:tab w:val="left" w:pos="709"/>
        </w:tabs>
        <w:rPr>
          <w:lang w:val="x-none"/>
        </w:rPr>
      </w:pPr>
    </w:p>
    <w:p w:rsidR="007F095E" w:rsidRPr="00163DB4" w:rsidRDefault="007F095E" w:rsidP="00E70C97">
      <w:pPr>
        <w:pStyle w:val="1113"/>
        <w:numPr>
          <w:ilvl w:val="2"/>
          <w:numId w:val="46"/>
        </w:numPr>
        <w:ind w:left="0" w:firstLine="0"/>
      </w:pPr>
      <w:r w:rsidRPr="00163DB4">
        <w:t>Для выявления опасностей, оценки рисков и планирования дополнительных мер управления в СП ОГ формируются рабочие группы, количество</w:t>
      </w:r>
      <w:r w:rsidR="0018307F" w:rsidRPr="00163DB4">
        <w:t>,</w:t>
      </w:r>
      <w:r w:rsidRPr="00163DB4">
        <w:t xml:space="preserve"> состав </w:t>
      </w:r>
      <w:r w:rsidR="0018307F" w:rsidRPr="00163DB4">
        <w:t xml:space="preserve">и квалификация </w:t>
      </w:r>
      <w:r w:rsidR="00BC6B71" w:rsidRPr="00163DB4">
        <w:rPr>
          <w:lang w:val="ru-RU"/>
        </w:rPr>
        <w:t xml:space="preserve">участников </w:t>
      </w:r>
      <w:r w:rsidRPr="00163DB4">
        <w:t xml:space="preserve">которых определяется распорядительными </w:t>
      </w:r>
      <w:r w:rsidR="00BC6B71" w:rsidRPr="00163DB4">
        <w:rPr>
          <w:lang w:val="ru-RU"/>
        </w:rPr>
        <w:t xml:space="preserve">документами </w:t>
      </w:r>
      <w:r w:rsidR="005D47F5" w:rsidRPr="00163DB4">
        <w:rPr>
          <w:lang w:val="ru-RU"/>
        </w:rPr>
        <w:t xml:space="preserve">и/или </w:t>
      </w:r>
      <w:r w:rsidR="00BC6B71" w:rsidRPr="00163DB4">
        <w:rPr>
          <w:lang w:val="ru-RU"/>
        </w:rPr>
        <w:t xml:space="preserve">ЛНД </w:t>
      </w:r>
      <w:r w:rsidRPr="00163DB4">
        <w:t>ОГ в зависимости от организационной структуры ОГ</w:t>
      </w:r>
      <w:r w:rsidR="0018307F" w:rsidRPr="00163DB4">
        <w:t>, сложности анализируемой деятельности</w:t>
      </w:r>
      <w:r w:rsidR="005D47F5" w:rsidRPr="00163DB4">
        <w:rPr>
          <w:lang w:val="ru-RU"/>
        </w:rPr>
        <w:t xml:space="preserve">, количества </w:t>
      </w:r>
      <w:r w:rsidR="00F02A80" w:rsidRPr="00163DB4">
        <w:rPr>
          <w:lang w:val="ru-RU"/>
        </w:rPr>
        <w:t>эксплуатируемых</w:t>
      </w:r>
      <w:r w:rsidR="005D47F5" w:rsidRPr="00163DB4">
        <w:rPr>
          <w:lang w:val="ru-RU"/>
        </w:rPr>
        <w:t xml:space="preserve"> объектов </w:t>
      </w:r>
      <w:r w:rsidR="0018307F" w:rsidRPr="00163DB4">
        <w:t xml:space="preserve">и </w:t>
      </w:r>
      <w:r w:rsidR="00FA5EA8" w:rsidRPr="00163DB4">
        <w:t xml:space="preserve">специфики </w:t>
      </w:r>
      <w:r w:rsidR="0018307F" w:rsidRPr="00163DB4">
        <w:t>методики оценки рисков</w:t>
      </w:r>
      <w:r w:rsidRPr="00163DB4">
        <w:t>.</w:t>
      </w:r>
      <w:r w:rsidR="001517E6" w:rsidRPr="00163DB4">
        <w:rPr>
          <w:lang w:val="ru-RU"/>
        </w:rPr>
        <w:t xml:space="preserve"> В состав рабочей группы включаются наиболее опытные работники СП ОГ</w:t>
      </w:r>
      <w:r w:rsidR="001517E6" w:rsidRPr="00163DB4">
        <w:t xml:space="preserve">, </w:t>
      </w:r>
      <w:r w:rsidR="001517E6" w:rsidRPr="00163DB4">
        <w:rPr>
          <w:lang w:val="ru-RU"/>
        </w:rPr>
        <w:t xml:space="preserve">обладающие необходимыми знаниями об анализируемой деятельности. </w:t>
      </w:r>
      <w:r w:rsidR="006A3A70" w:rsidRPr="00163DB4">
        <w:rPr>
          <w:lang w:val="ru-RU"/>
        </w:rPr>
        <w:t>Председателем рабочей группы является руководитель СП ОГ.</w:t>
      </w:r>
    </w:p>
    <w:p w:rsidR="00ED2E7D" w:rsidRPr="00163DB4" w:rsidRDefault="00ED2E7D" w:rsidP="000620C0">
      <w:pPr>
        <w:tabs>
          <w:tab w:val="left" w:pos="709"/>
        </w:tabs>
        <w:rPr>
          <w:lang w:val="x-none"/>
        </w:rPr>
      </w:pPr>
    </w:p>
    <w:p w:rsidR="00ED2E7D" w:rsidRPr="00163DB4" w:rsidRDefault="00ED2E7D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С целью </w:t>
      </w:r>
      <w:r w:rsidR="00623620">
        <w:rPr>
          <w:lang w:val="ru-RU"/>
        </w:rPr>
        <w:t>выявлени</w:t>
      </w:r>
      <w:r w:rsidR="00092678">
        <w:rPr>
          <w:lang w:val="ru-RU"/>
        </w:rPr>
        <w:t>я</w:t>
      </w:r>
      <w:r w:rsidR="00623620">
        <w:rPr>
          <w:lang w:val="ru-RU"/>
        </w:rPr>
        <w:t xml:space="preserve"> </w:t>
      </w:r>
      <w:r w:rsidRPr="00163DB4">
        <w:t xml:space="preserve">опасностей, оценки рисков и определения мер управления </w:t>
      </w:r>
      <w:r w:rsidR="00CB2916">
        <w:rPr>
          <w:lang w:val="ru-RU"/>
        </w:rPr>
        <w:t xml:space="preserve">рисками </w:t>
      </w:r>
      <w:r w:rsidRPr="00163DB4">
        <w:t xml:space="preserve">ПБОТОС в отношении операций и видов деятельности, присущих работникам всех (или большинства) </w:t>
      </w:r>
      <w:r w:rsidR="008D0E90">
        <w:rPr>
          <w:lang w:val="ru-RU"/>
        </w:rPr>
        <w:t>СП</w:t>
      </w:r>
      <w:r w:rsidR="00CA5E24">
        <w:rPr>
          <w:lang w:val="ru-RU"/>
        </w:rPr>
        <w:t xml:space="preserve"> ОГ</w:t>
      </w:r>
      <w:r w:rsidRPr="00163DB4">
        <w:t>, могут формироваться отдельные рабочие группы под руководством руководителей ОГ, курирующих соответствующие направления деятельности</w:t>
      </w:r>
      <w:r w:rsidR="00AC70EF">
        <w:rPr>
          <w:lang w:val="ru-RU"/>
        </w:rPr>
        <w:t xml:space="preserve"> в ОГ</w:t>
      </w:r>
      <w:r w:rsidRPr="00163DB4">
        <w:t>. Решение о создании таких рабочих групп оформляется распорядительными документами и/или ЛНД ОГ.</w:t>
      </w:r>
    </w:p>
    <w:p w:rsidR="00402438" w:rsidRPr="00163DB4" w:rsidRDefault="00402438" w:rsidP="000620C0">
      <w:pPr>
        <w:pStyle w:val="aff3"/>
        <w:tabs>
          <w:tab w:val="left" w:pos="709"/>
        </w:tabs>
        <w:ind w:left="0"/>
        <w:rPr>
          <w:lang w:val="ru-RU"/>
        </w:rPr>
      </w:pPr>
    </w:p>
    <w:p w:rsidR="00402438" w:rsidRPr="00163DB4" w:rsidRDefault="00402438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С целью обеспечения реализации личных обязательств лидера в области промышленной безопасности и охраны труда в соответствии с </w:t>
      </w:r>
      <w:r w:rsidR="008E1E06" w:rsidRPr="00163DB4">
        <w:rPr>
          <w:lang w:val="ru-RU"/>
        </w:rPr>
        <w:t xml:space="preserve">Положением </w:t>
      </w:r>
      <w:r w:rsidRPr="00163DB4">
        <w:t>Компании «</w:t>
      </w:r>
      <w:r w:rsidR="00A637A2" w:rsidRPr="00163DB4">
        <w:t xml:space="preserve">Лидерство в области промышленной безопасности и охраны труда» </w:t>
      </w:r>
      <w:r w:rsidR="002F4FF5" w:rsidRPr="00163DB4">
        <w:rPr>
          <w:lang w:val="ru-RU"/>
        </w:rPr>
        <w:br/>
      </w:r>
      <w:r w:rsidR="00A637A2" w:rsidRPr="00163DB4">
        <w:t xml:space="preserve">№ П3-05 С-0248 в рабочие группы целесообразно включать руководителей ОГ </w:t>
      </w:r>
      <w:r w:rsidR="00011155" w:rsidRPr="00163DB4">
        <w:rPr>
          <w:lang w:val="ru-RU"/>
        </w:rPr>
        <w:t>и/</w:t>
      </w:r>
      <w:r w:rsidR="00A637A2" w:rsidRPr="00163DB4">
        <w:t>или их заместителей.</w:t>
      </w:r>
    </w:p>
    <w:p w:rsidR="007F095E" w:rsidRPr="00163DB4" w:rsidRDefault="007F095E" w:rsidP="000620C0">
      <w:pPr>
        <w:tabs>
          <w:tab w:val="left" w:pos="709"/>
        </w:tabs>
        <w:rPr>
          <w:rFonts w:eastAsia="Calibri"/>
        </w:rPr>
      </w:pPr>
    </w:p>
    <w:p w:rsidR="00FA5EA8" w:rsidRPr="00163DB4" w:rsidRDefault="00FA5EA8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При </w:t>
      </w:r>
      <w:r w:rsidR="003F1378" w:rsidRPr="00163DB4">
        <w:t xml:space="preserve">недостаточной квалификации работников </w:t>
      </w:r>
      <w:r w:rsidRPr="00163DB4">
        <w:t>СП</w:t>
      </w:r>
      <w:r w:rsidR="00CB2916">
        <w:rPr>
          <w:lang w:val="ru-RU"/>
        </w:rPr>
        <w:t xml:space="preserve"> ОГ</w:t>
      </w:r>
      <w:r w:rsidRPr="00163DB4">
        <w:t xml:space="preserve"> </w:t>
      </w:r>
      <w:r w:rsidR="003F1378" w:rsidRPr="00163DB4">
        <w:t>для применения используемых спос</w:t>
      </w:r>
      <w:r w:rsidR="007A54C7" w:rsidRPr="00163DB4">
        <w:t>о</w:t>
      </w:r>
      <w:r w:rsidR="003F1378" w:rsidRPr="00163DB4">
        <w:t>бо</w:t>
      </w:r>
      <w:r w:rsidR="007A54C7" w:rsidRPr="00163DB4">
        <w:t>в</w:t>
      </w:r>
      <w:r w:rsidR="003F1378" w:rsidRPr="00163DB4">
        <w:t xml:space="preserve"> и методик оценки рисков </w:t>
      </w:r>
      <w:r w:rsidR="007A54C7" w:rsidRPr="00163DB4">
        <w:t>необходимо привлекать квалифицированных работников других СП ОГ или подрядных организаций.</w:t>
      </w:r>
    </w:p>
    <w:p w:rsidR="00847EE2" w:rsidRPr="00163DB4" w:rsidRDefault="00847EE2" w:rsidP="000620C0">
      <w:pPr>
        <w:tabs>
          <w:tab w:val="left" w:pos="709"/>
        </w:tabs>
      </w:pPr>
    </w:p>
    <w:p w:rsidR="008E1E06" w:rsidRPr="00163DB4" w:rsidRDefault="00847EE2" w:rsidP="00E70C97">
      <w:pPr>
        <w:pStyle w:val="1113"/>
        <w:numPr>
          <w:ilvl w:val="2"/>
          <w:numId w:val="46"/>
        </w:numPr>
        <w:ind w:left="0" w:firstLine="0"/>
      </w:pPr>
      <w:r w:rsidRPr="00163DB4">
        <w:t>Информация обо всех выявленных в СП ОГ опасностях</w:t>
      </w:r>
      <w:r w:rsidR="007178B5" w:rsidRPr="00163DB4">
        <w:rPr>
          <w:lang w:val="ru-RU"/>
        </w:rPr>
        <w:t>,</w:t>
      </w:r>
      <w:r w:rsidRPr="00163DB4">
        <w:t xml:space="preserve"> </w:t>
      </w:r>
      <w:r w:rsidR="007178B5" w:rsidRPr="00163DB4">
        <w:rPr>
          <w:lang w:val="ru-RU"/>
        </w:rPr>
        <w:t>оцененных рисках</w:t>
      </w:r>
      <w:r w:rsidRPr="00163DB4">
        <w:t xml:space="preserve">, а также </w:t>
      </w:r>
      <w:r w:rsidR="00FB4EA4" w:rsidRPr="00163DB4">
        <w:t xml:space="preserve">о </w:t>
      </w:r>
      <w:r w:rsidRPr="00163DB4">
        <w:t xml:space="preserve">мерах </w:t>
      </w:r>
      <w:r w:rsidR="005E45F9" w:rsidRPr="00163DB4">
        <w:t xml:space="preserve">по </w:t>
      </w:r>
      <w:r w:rsidRPr="00163DB4">
        <w:t>управлени</w:t>
      </w:r>
      <w:r w:rsidR="005E45F9" w:rsidRPr="00163DB4">
        <w:t>ю</w:t>
      </w:r>
      <w:r w:rsidR="00BC6B71" w:rsidRPr="00163DB4">
        <w:rPr>
          <w:lang w:val="ru-RU"/>
        </w:rPr>
        <w:t xml:space="preserve"> ими</w:t>
      </w:r>
      <w:r w:rsidR="001E1B3F" w:rsidRPr="00163DB4">
        <w:t>,</w:t>
      </w:r>
      <w:r w:rsidRPr="00163DB4">
        <w:t xml:space="preserve"> регистрируется в</w:t>
      </w:r>
      <w:r w:rsidR="00ED5EF9" w:rsidRPr="00163DB4">
        <w:rPr>
          <w:lang w:val="ru-RU"/>
        </w:rPr>
        <w:t xml:space="preserve"> </w:t>
      </w:r>
      <w:r w:rsidR="00D51976">
        <w:t>Реест</w:t>
      </w:r>
      <w:r w:rsidRPr="00163DB4">
        <w:t>р</w:t>
      </w:r>
      <w:r w:rsidR="00ED5EF9" w:rsidRPr="00163DB4">
        <w:rPr>
          <w:lang w:val="ru-RU"/>
        </w:rPr>
        <w:t>е ри</w:t>
      </w:r>
      <w:r w:rsidR="00D51976">
        <w:rPr>
          <w:lang w:val="ru-RU"/>
        </w:rPr>
        <w:t>сков</w:t>
      </w:r>
      <w:r w:rsidR="00ED5EF9" w:rsidRPr="00163DB4">
        <w:rPr>
          <w:lang w:val="ru-RU"/>
        </w:rPr>
        <w:t xml:space="preserve"> </w:t>
      </w:r>
      <w:r w:rsidR="00522FCD">
        <w:rPr>
          <w:lang w:val="ru-RU"/>
        </w:rPr>
        <w:t xml:space="preserve">СП ОГ </w:t>
      </w:r>
      <w:r w:rsidR="00994BBD">
        <w:rPr>
          <w:lang w:val="ru-RU"/>
        </w:rPr>
        <w:t xml:space="preserve">по форме, установленной в </w:t>
      </w:r>
      <w:hyperlink w:anchor="_ПРИЛОЖЕНИЕ_4._МАТРИЦА" w:history="1">
        <w:r w:rsidR="00994BBD" w:rsidRPr="003860D0">
          <w:rPr>
            <w:rStyle w:val="af1"/>
            <w:lang w:val="ru-RU" w:eastAsia="ru-RU"/>
          </w:rPr>
          <w:t>П</w:t>
        </w:r>
        <w:r w:rsidR="00ED5EF9" w:rsidRPr="003860D0">
          <w:rPr>
            <w:rStyle w:val="af1"/>
            <w:lang w:val="ru-RU" w:eastAsia="ru-RU"/>
          </w:rPr>
          <w:t>риложени</w:t>
        </w:r>
        <w:r w:rsidR="00994BBD" w:rsidRPr="003860D0">
          <w:rPr>
            <w:rStyle w:val="af1"/>
            <w:lang w:val="ru-RU" w:eastAsia="ru-RU"/>
          </w:rPr>
          <w:t>и</w:t>
        </w:r>
        <w:r w:rsidR="00ED5EF9" w:rsidRPr="003860D0">
          <w:rPr>
            <w:rStyle w:val="af1"/>
            <w:lang w:val="ru-RU" w:eastAsia="ru-RU"/>
          </w:rPr>
          <w:t xml:space="preserve"> 4</w:t>
        </w:r>
      </w:hyperlink>
      <w:r w:rsidRPr="00163DB4">
        <w:t xml:space="preserve"> в формате MS Excel</w:t>
      </w:r>
      <w:r w:rsidR="009D37B3" w:rsidRPr="00163DB4">
        <w:rPr>
          <w:lang w:val="ru-RU"/>
        </w:rPr>
        <w:t>.</w:t>
      </w:r>
    </w:p>
    <w:p w:rsidR="008E1E06" w:rsidRPr="00163DB4" w:rsidRDefault="008E1E06" w:rsidP="000620C0">
      <w:pPr>
        <w:pStyle w:val="aff3"/>
        <w:ind w:left="0"/>
      </w:pPr>
    </w:p>
    <w:p w:rsidR="009D37B3" w:rsidRPr="00163DB4" w:rsidRDefault="005D47F5" w:rsidP="00E70C97">
      <w:pPr>
        <w:pStyle w:val="1113"/>
        <w:numPr>
          <w:ilvl w:val="2"/>
          <w:numId w:val="46"/>
        </w:numPr>
        <w:ind w:left="0" w:firstLine="0"/>
      </w:pPr>
      <w:bookmarkStart w:id="102" w:name="_Ref518491291"/>
      <w:r w:rsidRPr="00163DB4">
        <w:rPr>
          <w:lang w:val="ru-RU"/>
        </w:rPr>
        <w:t xml:space="preserve">Согласованная </w:t>
      </w:r>
      <w:r w:rsidR="008E1E06" w:rsidRPr="00163DB4">
        <w:rPr>
          <w:lang w:val="ru-RU"/>
        </w:rPr>
        <w:t xml:space="preserve">редакция </w:t>
      </w:r>
      <w:r w:rsidR="00D51976">
        <w:rPr>
          <w:lang w:val="ru-RU"/>
        </w:rPr>
        <w:t>Реест</w:t>
      </w:r>
      <w:r w:rsidR="008E1E06" w:rsidRPr="00163DB4">
        <w:rPr>
          <w:lang w:val="ru-RU"/>
        </w:rPr>
        <w:t>ра</w:t>
      </w:r>
      <w:r w:rsidRPr="00163DB4">
        <w:rPr>
          <w:lang w:val="ru-RU"/>
        </w:rPr>
        <w:t xml:space="preserve"> </w:t>
      </w:r>
      <w:r w:rsidR="00ED5EF9" w:rsidRPr="00163DB4">
        <w:rPr>
          <w:lang w:val="ru-RU"/>
        </w:rPr>
        <w:t>ри</w:t>
      </w:r>
      <w:r w:rsidR="00D51976">
        <w:rPr>
          <w:lang w:val="ru-RU"/>
        </w:rPr>
        <w:t>сков</w:t>
      </w:r>
      <w:r w:rsidR="00ED5EF9" w:rsidRPr="00163DB4">
        <w:rPr>
          <w:lang w:val="ru-RU"/>
        </w:rPr>
        <w:t xml:space="preserve"> </w:t>
      </w:r>
      <w:r w:rsidRPr="00163DB4">
        <w:rPr>
          <w:lang w:val="ru-RU"/>
        </w:rPr>
        <w:t>СП ОГ</w:t>
      </w:r>
      <w:r w:rsidR="008E1E06" w:rsidRPr="00163DB4">
        <w:rPr>
          <w:lang w:val="ru-RU"/>
        </w:rPr>
        <w:t xml:space="preserve"> </w:t>
      </w:r>
      <w:r w:rsidRPr="00163DB4">
        <w:rPr>
          <w:lang w:val="ru-RU"/>
        </w:rPr>
        <w:t xml:space="preserve">подписывается </w:t>
      </w:r>
      <w:r w:rsidR="00DB2F8E" w:rsidRPr="00163DB4">
        <w:rPr>
          <w:lang w:val="ru-RU"/>
        </w:rPr>
        <w:t xml:space="preserve">членами рабочей группы, а также </w:t>
      </w:r>
      <w:r w:rsidRPr="00163DB4">
        <w:rPr>
          <w:lang w:val="ru-RU"/>
        </w:rPr>
        <w:t>работниками, участвующими в согласовании</w:t>
      </w:r>
      <w:r w:rsidR="00BE5498">
        <w:rPr>
          <w:lang w:val="ru-RU"/>
        </w:rPr>
        <w:t xml:space="preserve"> </w:t>
      </w:r>
      <w:r w:rsidR="00BE5498" w:rsidRPr="00BE5498">
        <w:rPr>
          <w:lang w:val="ru-RU"/>
        </w:rPr>
        <w:t>(см. п.5.2.3 настоящего Положения)</w:t>
      </w:r>
      <w:r w:rsidR="000A5001" w:rsidRPr="00163DB4">
        <w:rPr>
          <w:lang w:val="ru-RU"/>
        </w:rPr>
        <w:t xml:space="preserve">, </w:t>
      </w:r>
      <w:r w:rsidR="008E1E06" w:rsidRPr="00163DB4">
        <w:rPr>
          <w:lang w:val="ru-RU"/>
        </w:rPr>
        <w:t>утверждается руководителем СП ОГ</w:t>
      </w:r>
      <w:r w:rsidR="00571032" w:rsidRPr="00163DB4">
        <w:rPr>
          <w:lang w:val="ru-RU"/>
        </w:rPr>
        <w:t xml:space="preserve"> и в соответствии со сроками, установленными руководителем ОГ, </w:t>
      </w:r>
      <w:r w:rsidR="005B389D" w:rsidRPr="00163DB4">
        <w:rPr>
          <w:lang w:val="ru-RU"/>
        </w:rPr>
        <w:t>предоставля</w:t>
      </w:r>
      <w:r w:rsidR="005B389D">
        <w:rPr>
          <w:lang w:val="ru-RU"/>
        </w:rPr>
        <w:t>е</w:t>
      </w:r>
      <w:r w:rsidR="005B389D" w:rsidRPr="00163DB4">
        <w:rPr>
          <w:lang w:val="ru-RU"/>
        </w:rPr>
        <w:t xml:space="preserve">тся </w:t>
      </w:r>
      <w:r w:rsidR="00571032" w:rsidRPr="00163DB4">
        <w:rPr>
          <w:lang w:val="ru-RU"/>
        </w:rPr>
        <w:t>вышестоящему руководителю и руководителю службы ПБОТОС ОГ</w:t>
      </w:r>
      <w:r w:rsidRPr="00163DB4">
        <w:rPr>
          <w:lang w:val="ru-RU"/>
        </w:rPr>
        <w:t>.</w:t>
      </w:r>
      <w:bookmarkEnd w:id="102"/>
    </w:p>
    <w:p w:rsidR="00BB3AC8" w:rsidRPr="00163DB4" w:rsidRDefault="00BB3AC8" w:rsidP="000620C0">
      <w:pPr>
        <w:pStyle w:val="aff3"/>
        <w:ind w:left="0"/>
        <w:rPr>
          <w:lang w:val="ru-RU"/>
        </w:rPr>
      </w:pPr>
    </w:p>
    <w:p w:rsidR="00BB3AC8" w:rsidRPr="00163DB4" w:rsidRDefault="00BB3AC8" w:rsidP="00E70C97">
      <w:pPr>
        <w:pStyle w:val="1113"/>
        <w:numPr>
          <w:ilvl w:val="2"/>
          <w:numId w:val="46"/>
        </w:numPr>
        <w:ind w:left="0" w:firstLine="0"/>
      </w:pPr>
      <w:r w:rsidRPr="00163DB4">
        <w:rPr>
          <w:lang w:val="ru-RU"/>
        </w:rPr>
        <w:t xml:space="preserve">Сведения о статусе внедрения мер управления </w:t>
      </w:r>
      <w:r w:rsidR="00B84D0D" w:rsidRPr="00163DB4">
        <w:rPr>
          <w:lang w:val="ru-RU"/>
        </w:rPr>
        <w:t xml:space="preserve">низкими, </w:t>
      </w:r>
      <w:r w:rsidRPr="00163DB4">
        <w:rPr>
          <w:lang w:val="ru-RU"/>
        </w:rPr>
        <w:t xml:space="preserve">средними, высокими и критическими рисками ПБОТОС </w:t>
      </w:r>
      <w:r w:rsidR="00571032" w:rsidRPr="00163DB4">
        <w:rPr>
          <w:lang w:val="ru-RU"/>
        </w:rPr>
        <w:t xml:space="preserve">по форме </w:t>
      </w:r>
      <w:hyperlink w:anchor="_ПРИЛОЖЕНИЕ_3._ФОРМА_1" w:history="1">
        <w:r w:rsidR="0047291F" w:rsidRPr="003860D0">
          <w:rPr>
            <w:rStyle w:val="af1"/>
            <w:lang w:val="ru-RU"/>
          </w:rPr>
          <w:t>П</w:t>
        </w:r>
        <w:r w:rsidR="00571032" w:rsidRPr="003860D0">
          <w:rPr>
            <w:rStyle w:val="af1"/>
            <w:lang w:val="ru-RU"/>
          </w:rPr>
          <w:t xml:space="preserve">риложения </w:t>
        </w:r>
        <w:r w:rsidR="00A621D4" w:rsidRPr="003860D0">
          <w:rPr>
            <w:rStyle w:val="af1"/>
            <w:lang w:val="ru-RU"/>
          </w:rPr>
          <w:t>3</w:t>
        </w:r>
      </w:hyperlink>
      <w:r w:rsidR="00A621D4" w:rsidRPr="00163DB4">
        <w:rPr>
          <w:lang w:val="ru-RU"/>
        </w:rPr>
        <w:t xml:space="preserve"> </w:t>
      </w:r>
      <w:r w:rsidR="007D72AC" w:rsidRPr="00163DB4">
        <w:rPr>
          <w:lang w:val="ru-RU"/>
        </w:rPr>
        <w:t xml:space="preserve">в </w:t>
      </w:r>
      <w:r w:rsidRPr="00163DB4">
        <w:rPr>
          <w:lang w:val="ru-RU"/>
        </w:rPr>
        <w:t>соответствии со сроками, установленными руководителем ОГ, предоставляют</w:t>
      </w:r>
      <w:r w:rsidR="00D80A09" w:rsidRPr="00163DB4">
        <w:rPr>
          <w:lang w:val="ru-RU"/>
        </w:rPr>
        <w:t>ся</w:t>
      </w:r>
      <w:r w:rsidRPr="00163DB4">
        <w:rPr>
          <w:lang w:val="ru-RU"/>
        </w:rPr>
        <w:t xml:space="preserve"> вышестоящему руководителю и руководителю службы ПБОТОС ОГ.</w:t>
      </w:r>
    </w:p>
    <w:p w:rsidR="009D37B3" w:rsidRPr="00163DB4" w:rsidRDefault="009D37B3" w:rsidP="000620C0">
      <w:pPr>
        <w:pStyle w:val="aff3"/>
        <w:tabs>
          <w:tab w:val="left" w:pos="709"/>
        </w:tabs>
        <w:ind w:left="0"/>
      </w:pPr>
    </w:p>
    <w:p w:rsidR="000550BF" w:rsidRPr="00163DB4" w:rsidRDefault="000550BF" w:rsidP="00E70C97">
      <w:pPr>
        <w:pStyle w:val="1113"/>
        <w:numPr>
          <w:ilvl w:val="2"/>
          <w:numId w:val="46"/>
        </w:numPr>
        <w:ind w:left="0" w:firstLine="0"/>
      </w:pPr>
      <w:bookmarkStart w:id="103" w:name="_Ref518491294"/>
      <w:bookmarkStart w:id="104" w:name="_Toc386533280"/>
      <w:bookmarkStart w:id="105" w:name="_Toc392063932"/>
      <w:bookmarkStart w:id="106" w:name="_Toc394066644"/>
      <w:r w:rsidRPr="00163DB4">
        <w:t>Руководители СП ОГ</w:t>
      </w:r>
      <w:r w:rsidR="00847EE2" w:rsidRPr="00163DB4">
        <w:t xml:space="preserve"> в рамках процесса управления рисками ПБОТОС</w:t>
      </w:r>
      <w:r w:rsidRPr="00163DB4">
        <w:t>:</w:t>
      </w:r>
      <w:bookmarkEnd w:id="103"/>
    </w:p>
    <w:p w:rsidR="000550BF" w:rsidRPr="00163DB4" w:rsidRDefault="000550BF" w:rsidP="000550B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  <w:rPr>
          <w:b/>
          <w:caps/>
        </w:rPr>
      </w:pPr>
      <w:r w:rsidRPr="00163DB4">
        <w:t>организуют в подчиненном СП</w:t>
      </w:r>
      <w:r w:rsidR="00305061">
        <w:t xml:space="preserve"> ОГ</w:t>
      </w:r>
      <w:r w:rsidRPr="00163DB4">
        <w:t xml:space="preserve"> процесс выявления опасностей, оценки рисков и подготовки предложений по планированию мер управления, включая назначение лиц, </w:t>
      </w:r>
      <w:r w:rsidR="002B1F27" w:rsidRPr="00163DB4">
        <w:t xml:space="preserve">участвующих в оценке рисков ПБОТОС и </w:t>
      </w:r>
      <w:r w:rsidRPr="00163DB4">
        <w:t>ответственных за консолидацию и документирование полученных данных;</w:t>
      </w:r>
    </w:p>
    <w:p w:rsidR="00AD4CEC" w:rsidRPr="00DF16D6" w:rsidRDefault="00AD4CEC" w:rsidP="000550B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направляют в службу ПБОТОС ОГ инициативы п</w:t>
      </w:r>
      <w:r w:rsidRPr="00DF16D6">
        <w:t xml:space="preserve">о внесению изменений в перечни выполняемых </w:t>
      </w:r>
      <w:r w:rsidR="00CE38C8" w:rsidRPr="00DF16D6">
        <w:t>операций</w:t>
      </w:r>
      <w:r w:rsidRPr="00DF16D6">
        <w:t>, эксплуатируемого оборудования, опасностей и опасных событий, присущих специфике выполняемой деятельности;</w:t>
      </w:r>
    </w:p>
    <w:p w:rsidR="002B1F27" w:rsidRPr="00163DB4" w:rsidRDefault="00DF16D6" w:rsidP="000550B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>организуют</w:t>
      </w:r>
      <w:r w:rsidR="002B1F27" w:rsidRPr="00DF16D6">
        <w:t xml:space="preserve"> согласование разработанных </w:t>
      </w:r>
      <w:r w:rsidR="00D51976" w:rsidRPr="00DF16D6">
        <w:t>Реест</w:t>
      </w:r>
      <w:r w:rsidR="002B1F27" w:rsidRPr="00DF16D6">
        <w:t>ров</w:t>
      </w:r>
      <w:r w:rsidR="00ED5EF9" w:rsidRPr="00DF16D6">
        <w:t xml:space="preserve"> ри</w:t>
      </w:r>
      <w:r w:rsidR="00D51976" w:rsidRPr="00DF16D6">
        <w:t>сков</w:t>
      </w:r>
      <w:r w:rsidR="005D47F5" w:rsidRPr="00DF16D6">
        <w:t xml:space="preserve"> СП</w:t>
      </w:r>
      <w:r w:rsidR="005D47F5" w:rsidRPr="00163DB4">
        <w:t xml:space="preserve"> ОГ</w:t>
      </w:r>
      <w:r w:rsidR="002B1F27" w:rsidRPr="00163DB4">
        <w:t xml:space="preserve"> с руководителями </w:t>
      </w:r>
      <w:r w:rsidR="00E876A1" w:rsidRPr="00163DB4">
        <w:t xml:space="preserve">(специалистами) </w:t>
      </w:r>
      <w:r w:rsidR="002B1F27" w:rsidRPr="00163DB4">
        <w:t xml:space="preserve">ОГ, курирующими </w:t>
      </w:r>
      <w:r w:rsidR="00BF0F11" w:rsidRPr="00163DB4">
        <w:t>соответствующ</w:t>
      </w:r>
      <w:r w:rsidR="00BF0F11">
        <w:t>и</w:t>
      </w:r>
      <w:r w:rsidR="00BF0F11" w:rsidRPr="00163DB4">
        <w:t xml:space="preserve">е </w:t>
      </w:r>
      <w:r w:rsidR="002B1F27" w:rsidRPr="00163DB4">
        <w:t>направления деятельности в ОГ;</w:t>
      </w:r>
    </w:p>
    <w:p w:rsidR="000550BF" w:rsidRPr="00163DB4" w:rsidRDefault="000550BF" w:rsidP="000550B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  <w:rPr>
          <w:b/>
          <w:caps/>
        </w:rPr>
      </w:pPr>
      <w:r w:rsidRPr="00163DB4">
        <w:t xml:space="preserve">осуществляют регулярный контроль статуса внедрения </w:t>
      </w:r>
      <w:r w:rsidR="0015747C" w:rsidRPr="00163DB4">
        <w:t xml:space="preserve">всех </w:t>
      </w:r>
      <w:r w:rsidRPr="00163DB4">
        <w:t>запланированных мер управления рисками ПБОТОС</w:t>
      </w:r>
      <w:r w:rsidR="0015747C" w:rsidRPr="00163DB4">
        <w:t xml:space="preserve"> в подчиненном СП</w:t>
      </w:r>
      <w:r w:rsidR="0085515F">
        <w:t xml:space="preserve"> ОГ</w:t>
      </w:r>
      <w:r w:rsidR="00FB4EA4" w:rsidRPr="00163DB4">
        <w:t>;</w:t>
      </w:r>
    </w:p>
    <w:p w:rsidR="00FB4EA4" w:rsidRPr="00163DB4" w:rsidRDefault="00FB4EA4" w:rsidP="000550B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  <w:rPr>
          <w:b/>
          <w:caps/>
        </w:rPr>
      </w:pPr>
      <w:r w:rsidRPr="00163DB4">
        <w:t>пред</w:t>
      </w:r>
      <w:r w:rsidR="009A1328" w:rsidRPr="00163DB4">
        <w:t>о</w:t>
      </w:r>
      <w:r w:rsidRPr="00163DB4">
        <w:t xml:space="preserve">ставляют </w:t>
      </w:r>
      <w:r w:rsidR="00AE580C" w:rsidRPr="00163DB4">
        <w:t xml:space="preserve">вышестоящему руководителю и </w:t>
      </w:r>
      <w:r w:rsidRPr="00163DB4">
        <w:t xml:space="preserve">руководителю службы ПБОТОС ОГ отчеты о </w:t>
      </w:r>
      <w:r w:rsidR="0015747C" w:rsidRPr="00163DB4">
        <w:t xml:space="preserve">статусе </w:t>
      </w:r>
      <w:r w:rsidRPr="00163DB4">
        <w:t>внедрени</w:t>
      </w:r>
      <w:r w:rsidR="00011155" w:rsidRPr="00163DB4">
        <w:t>я</w:t>
      </w:r>
      <w:r w:rsidRPr="00163DB4">
        <w:t xml:space="preserve"> мер управления </w:t>
      </w:r>
      <w:r w:rsidR="00B84D0D" w:rsidRPr="00163DB4">
        <w:t xml:space="preserve">низкими, </w:t>
      </w:r>
      <w:r w:rsidR="0015747C" w:rsidRPr="00163DB4">
        <w:t xml:space="preserve">средними, высокими и критическими </w:t>
      </w:r>
      <w:r w:rsidRPr="00163DB4">
        <w:t xml:space="preserve">рисками </w:t>
      </w:r>
      <w:r w:rsidR="0015747C" w:rsidRPr="00163DB4">
        <w:t>ПБОТОС</w:t>
      </w:r>
      <w:r w:rsidRPr="00163DB4">
        <w:t>.</w:t>
      </w:r>
    </w:p>
    <w:p w:rsidR="005A699F" w:rsidRPr="00163DB4" w:rsidRDefault="005A699F" w:rsidP="005A699F">
      <w:pPr>
        <w:jc w:val="both"/>
      </w:pPr>
    </w:p>
    <w:bookmarkEnd w:id="104"/>
    <w:bookmarkEnd w:id="105"/>
    <w:bookmarkEnd w:id="106"/>
    <w:p w:rsidR="007F095E" w:rsidRPr="00163DB4" w:rsidRDefault="007F095E" w:rsidP="004D4C9B"/>
    <w:p w:rsidR="00C77F78" w:rsidRPr="00163DB4" w:rsidRDefault="00B049A2" w:rsidP="00E70C97">
      <w:pPr>
        <w:pStyle w:val="23"/>
        <w:keepNext w:val="0"/>
        <w:numPr>
          <w:ilvl w:val="1"/>
          <w:numId w:val="46"/>
        </w:numPr>
        <w:tabs>
          <w:tab w:val="clear" w:pos="567"/>
          <w:tab w:val="left" w:pos="709"/>
        </w:tabs>
      </w:pPr>
      <w:bookmarkStart w:id="107" w:name="_Toc521507976"/>
      <w:r w:rsidRPr="00163DB4">
        <w:t>УРОВЕНЬ ОБЩЕСТВА ГРУППЫ</w:t>
      </w:r>
      <w:bookmarkEnd w:id="107"/>
    </w:p>
    <w:p w:rsidR="00C77F78" w:rsidRPr="000620C0" w:rsidRDefault="00C77F78" w:rsidP="000620C0"/>
    <w:p w:rsidR="00453A77" w:rsidRPr="00163DB4" w:rsidRDefault="002B1F27" w:rsidP="00E70C97">
      <w:pPr>
        <w:pStyle w:val="1113"/>
        <w:numPr>
          <w:ilvl w:val="2"/>
          <w:numId w:val="46"/>
        </w:numPr>
        <w:ind w:left="0" w:firstLine="0"/>
      </w:pPr>
      <w:r w:rsidRPr="00163DB4">
        <w:t>Н</w:t>
      </w:r>
      <w:r w:rsidR="00F173FF" w:rsidRPr="00163DB4">
        <w:t>а основании</w:t>
      </w:r>
      <w:r w:rsidR="00C74860">
        <w:rPr>
          <w:lang w:val="ru-RU"/>
        </w:rPr>
        <w:t xml:space="preserve"> </w:t>
      </w:r>
      <w:r w:rsidR="00D51976">
        <w:t>Реест</w:t>
      </w:r>
      <w:r w:rsidR="00F173FF" w:rsidRPr="00163DB4">
        <w:t>ров</w:t>
      </w:r>
      <w:r w:rsidR="009A1328" w:rsidRPr="00163DB4">
        <w:rPr>
          <w:lang w:val="ru-RU"/>
        </w:rPr>
        <w:t xml:space="preserve"> ри</w:t>
      </w:r>
      <w:r w:rsidR="00D51976">
        <w:rPr>
          <w:lang w:val="ru-RU"/>
        </w:rPr>
        <w:t>сков</w:t>
      </w:r>
      <w:r w:rsidR="00F173FF" w:rsidRPr="00163DB4">
        <w:t xml:space="preserve"> СП</w:t>
      </w:r>
      <w:r w:rsidR="001F1492" w:rsidRPr="00163DB4">
        <w:t xml:space="preserve"> </w:t>
      </w:r>
      <w:r w:rsidRPr="00163DB4">
        <w:t xml:space="preserve">ОГ </w:t>
      </w:r>
      <w:r w:rsidR="00F173FF" w:rsidRPr="00163DB4">
        <w:t>формирует</w:t>
      </w:r>
      <w:r w:rsidRPr="00163DB4">
        <w:t>ся</w:t>
      </w:r>
      <w:r w:rsidR="00F173FF" w:rsidRPr="00163DB4">
        <w:t xml:space="preserve"> </w:t>
      </w:r>
      <w:r w:rsidR="00D51976">
        <w:t>Реест</w:t>
      </w:r>
      <w:r w:rsidR="00F173FF" w:rsidRPr="00163DB4">
        <w:t>р</w:t>
      </w:r>
      <w:r w:rsidR="009A1328" w:rsidRPr="00163DB4">
        <w:rPr>
          <w:lang w:val="ru-RU"/>
        </w:rPr>
        <w:t xml:space="preserve"> ри</w:t>
      </w:r>
      <w:r w:rsidR="00D51976">
        <w:rPr>
          <w:lang w:val="ru-RU"/>
        </w:rPr>
        <w:t>сков</w:t>
      </w:r>
      <w:r w:rsidR="00F173FF" w:rsidRPr="00163DB4">
        <w:t xml:space="preserve"> ОГ</w:t>
      </w:r>
      <w:r w:rsidR="005A699F" w:rsidRPr="00163DB4">
        <w:t xml:space="preserve"> </w:t>
      </w:r>
      <w:r w:rsidR="00780358">
        <w:rPr>
          <w:lang w:val="ru-RU"/>
        </w:rPr>
        <w:t xml:space="preserve">по форме </w:t>
      </w:r>
      <w:hyperlink w:anchor="_ПРИЛОЖЕНИЕ_4._МАТРИЦА" w:history="1">
        <w:r w:rsidR="00780358" w:rsidRPr="003860D0">
          <w:rPr>
            <w:rStyle w:val="af1"/>
            <w:lang w:val="ru-RU"/>
          </w:rPr>
          <w:t>Приложения 4</w:t>
        </w:r>
      </w:hyperlink>
      <w:r w:rsidR="00780358">
        <w:rPr>
          <w:lang w:val="ru-RU"/>
        </w:rPr>
        <w:t xml:space="preserve"> </w:t>
      </w:r>
      <w:r w:rsidR="005A699F" w:rsidRPr="00163DB4">
        <w:t xml:space="preserve">в формате </w:t>
      </w:r>
      <w:r w:rsidR="005A699F" w:rsidRPr="00163DB4">
        <w:rPr>
          <w:lang w:val="en-US"/>
        </w:rPr>
        <w:t>MS</w:t>
      </w:r>
      <w:r w:rsidR="005A699F" w:rsidRPr="00163DB4">
        <w:t xml:space="preserve"> </w:t>
      </w:r>
      <w:r w:rsidR="005A699F" w:rsidRPr="00163DB4">
        <w:rPr>
          <w:lang w:val="en-US"/>
        </w:rPr>
        <w:t>Excel</w:t>
      </w:r>
      <w:r w:rsidR="005A699F" w:rsidRPr="00163DB4">
        <w:t xml:space="preserve"> </w:t>
      </w:r>
      <w:r w:rsidR="003631F2" w:rsidRPr="00163DB4">
        <w:rPr>
          <w:lang w:val="ru-RU"/>
        </w:rPr>
        <w:t xml:space="preserve">и </w:t>
      </w:r>
      <w:r w:rsidR="007509A1">
        <w:rPr>
          <w:lang w:val="ru-RU"/>
        </w:rPr>
        <w:t>«</w:t>
      </w:r>
      <w:r w:rsidR="00D51976">
        <w:rPr>
          <w:lang w:val="ru-RU"/>
        </w:rPr>
        <w:t>Отчет</w:t>
      </w:r>
      <w:r w:rsidR="003631F2" w:rsidRPr="00163DB4">
        <w:rPr>
          <w:lang w:val="ru-RU"/>
        </w:rPr>
        <w:t xml:space="preserve"> об управлении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="003631F2" w:rsidRPr="00163DB4">
        <w:rPr>
          <w:lang w:val="ru-RU"/>
        </w:rPr>
        <w:t xml:space="preserve"> ОГ</w:t>
      </w:r>
      <w:r w:rsidR="00F173FF" w:rsidRPr="00163DB4">
        <w:t xml:space="preserve">, в </w:t>
      </w:r>
      <w:r w:rsidR="003631F2" w:rsidRPr="00163DB4">
        <w:t>которы</w:t>
      </w:r>
      <w:r w:rsidR="003631F2" w:rsidRPr="00163DB4">
        <w:rPr>
          <w:lang w:val="ru-RU"/>
        </w:rPr>
        <w:t>е</w:t>
      </w:r>
      <w:r w:rsidR="003631F2" w:rsidRPr="00163DB4">
        <w:t xml:space="preserve"> </w:t>
      </w:r>
      <w:r w:rsidR="005A699F" w:rsidRPr="00163DB4">
        <w:t xml:space="preserve">включается информация о </w:t>
      </w:r>
      <w:r w:rsidR="008613BB" w:rsidRPr="00163DB4">
        <w:t xml:space="preserve">средних, высоких и критических рисках </w:t>
      </w:r>
      <w:r w:rsidR="005A699F" w:rsidRPr="00163DB4">
        <w:t xml:space="preserve">ПБОТОС. </w:t>
      </w:r>
    </w:p>
    <w:p w:rsidR="00453A77" w:rsidRPr="00163DB4" w:rsidRDefault="00453A77" w:rsidP="000620C0">
      <w:pPr>
        <w:pStyle w:val="1113"/>
        <w:rPr>
          <w:lang w:val="ru-RU"/>
        </w:rPr>
      </w:pPr>
    </w:p>
    <w:p w:rsidR="005A699F" w:rsidRPr="00163DB4" w:rsidRDefault="00C35553" w:rsidP="000620C0">
      <w:pPr>
        <w:pStyle w:val="1113"/>
        <w:rPr>
          <w:lang w:val="ru-RU"/>
        </w:rPr>
      </w:pPr>
      <w:r w:rsidRPr="00163DB4">
        <w:t xml:space="preserve">При </w:t>
      </w:r>
      <w:r w:rsidR="00264BE9" w:rsidRPr="00163DB4">
        <w:t xml:space="preserve">формировании </w:t>
      </w:r>
      <w:r w:rsidR="00D51976">
        <w:t>Реест</w:t>
      </w:r>
      <w:r w:rsidR="00264BE9" w:rsidRPr="00163DB4">
        <w:t>ра</w:t>
      </w:r>
      <w:r w:rsidR="009A1328" w:rsidRPr="00163DB4">
        <w:rPr>
          <w:lang w:val="ru-RU"/>
        </w:rPr>
        <w:t xml:space="preserve"> ри</w:t>
      </w:r>
      <w:r w:rsidR="00D51976">
        <w:rPr>
          <w:lang w:val="ru-RU"/>
        </w:rPr>
        <w:t>сков</w:t>
      </w:r>
      <w:r w:rsidR="001C1E08">
        <w:rPr>
          <w:lang w:val="ru-RU"/>
        </w:rPr>
        <w:t xml:space="preserve"> ОГ</w:t>
      </w:r>
      <w:r w:rsidR="00264BE9" w:rsidRPr="00163DB4">
        <w:t xml:space="preserve"> </w:t>
      </w:r>
      <w:r w:rsidR="00BE55CF" w:rsidRPr="00163DB4">
        <w:rPr>
          <w:lang w:val="ru-RU"/>
        </w:rPr>
        <w:t xml:space="preserve">и </w:t>
      </w:r>
      <w:r w:rsidR="007509A1">
        <w:rPr>
          <w:lang w:val="ru-RU"/>
        </w:rPr>
        <w:t>«</w:t>
      </w:r>
      <w:r w:rsidR="00D51976">
        <w:rPr>
          <w:lang w:val="ru-RU"/>
        </w:rPr>
        <w:t>Отчет</w:t>
      </w:r>
      <w:r w:rsidR="00BE55CF" w:rsidRPr="00163DB4">
        <w:rPr>
          <w:lang w:val="ru-RU"/>
        </w:rPr>
        <w:t>а об управлении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="00BE55CF" w:rsidRPr="00163DB4">
        <w:rPr>
          <w:lang w:val="ru-RU"/>
        </w:rPr>
        <w:t xml:space="preserve"> </w:t>
      </w:r>
      <w:r w:rsidR="00264BE9" w:rsidRPr="00163DB4">
        <w:t>ОГ</w:t>
      </w:r>
      <w:r w:rsidRPr="00163DB4">
        <w:t xml:space="preserve"> </w:t>
      </w:r>
      <w:r w:rsidR="00D91CD1" w:rsidRPr="00163DB4">
        <w:rPr>
          <w:lang w:val="ru-RU"/>
        </w:rPr>
        <w:t>целесообразно</w:t>
      </w:r>
      <w:r w:rsidR="00D91CD1" w:rsidRPr="00163DB4">
        <w:t xml:space="preserve"> </w:t>
      </w:r>
      <w:r w:rsidR="002959A3" w:rsidRPr="00163DB4">
        <w:t xml:space="preserve">объединять </w:t>
      </w:r>
      <w:r w:rsidRPr="00163DB4">
        <w:t>информаци</w:t>
      </w:r>
      <w:r w:rsidR="002959A3" w:rsidRPr="00163DB4">
        <w:t>ю</w:t>
      </w:r>
      <w:r w:rsidRPr="00163DB4">
        <w:t xml:space="preserve"> о</w:t>
      </w:r>
      <w:r w:rsidR="009A1328" w:rsidRPr="00163DB4">
        <w:rPr>
          <w:lang w:val="ru-RU"/>
        </w:rPr>
        <w:t xml:space="preserve">б </w:t>
      </w:r>
      <w:r w:rsidR="00102F1A">
        <w:rPr>
          <w:lang w:val="ru-RU"/>
        </w:rPr>
        <w:t xml:space="preserve">идентичных </w:t>
      </w:r>
      <w:r w:rsidR="009A1328" w:rsidRPr="00163DB4">
        <w:rPr>
          <w:lang w:val="ru-RU"/>
        </w:rPr>
        <w:t>опасных событиях</w:t>
      </w:r>
      <w:r w:rsidRPr="00163DB4">
        <w:t xml:space="preserve">, </w:t>
      </w:r>
      <w:r w:rsidR="002959A3" w:rsidRPr="00163DB4">
        <w:t xml:space="preserve">которые происходят от </w:t>
      </w:r>
      <w:r w:rsidR="00102F1A">
        <w:rPr>
          <w:lang w:val="ru-RU"/>
        </w:rPr>
        <w:t xml:space="preserve">идентичных </w:t>
      </w:r>
      <w:r w:rsidR="002959A3" w:rsidRPr="00163DB4">
        <w:t xml:space="preserve">опасностей, а также имеют </w:t>
      </w:r>
      <w:r w:rsidR="00102F1A">
        <w:rPr>
          <w:lang w:val="ru-RU"/>
        </w:rPr>
        <w:t xml:space="preserve">идентичные </w:t>
      </w:r>
      <w:r w:rsidR="002959A3" w:rsidRPr="00163DB4">
        <w:t>меры управления.</w:t>
      </w:r>
    </w:p>
    <w:p w:rsidR="00AA4BD6" w:rsidRPr="00163DB4" w:rsidRDefault="00AA4BD6" w:rsidP="000620C0">
      <w:pPr>
        <w:pStyle w:val="1113"/>
        <w:rPr>
          <w:lang w:val="ru-RU"/>
        </w:rPr>
      </w:pPr>
    </w:p>
    <w:p w:rsidR="00AA4BD6" w:rsidRPr="00163DB4" w:rsidRDefault="00AA4BD6" w:rsidP="00E70C97">
      <w:pPr>
        <w:pStyle w:val="1113"/>
        <w:numPr>
          <w:ilvl w:val="2"/>
          <w:numId w:val="46"/>
        </w:numPr>
        <w:ind w:left="0" w:firstLine="0"/>
      </w:pPr>
      <w:r w:rsidRPr="00163DB4">
        <w:rPr>
          <w:lang w:val="ru-RU"/>
        </w:rPr>
        <w:t xml:space="preserve">При объединении информации об </w:t>
      </w:r>
      <w:r w:rsidR="00102F1A">
        <w:rPr>
          <w:lang w:val="ru-RU"/>
        </w:rPr>
        <w:t xml:space="preserve">идентичных </w:t>
      </w:r>
      <w:r w:rsidRPr="00163DB4">
        <w:rPr>
          <w:lang w:val="ru-RU"/>
        </w:rPr>
        <w:t xml:space="preserve">опасных событиях, происходящих </w:t>
      </w:r>
      <w:r w:rsidR="00517666" w:rsidRPr="00163DB4">
        <w:rPr>
          <w:lang w:val="ru-RU"/>
        </w:rPr>
        <w:t xml:space="preserve">в ОГ </w:t>
      </w:r>
      <w:r w:rsidRPr="00163DB4">
        <w:rPr>
          <w:lang w:val="ru-RU"/>
        </w:rPr>
        <w:t xml:space="preserve">не реже одного раза в год, </w:t>
      </w:r>
      <w:r w:rsidR="00AF5570">
        <w:rPr>
          <w:lang w:val="ru-RU"/>
        </w:rPr>
        <w:t>тяжесть</w:t>
      </w:r>
      <w:r w:rsidR="00AF5570" w:rsidRPr="00163DB4">
        <w:t xml:space="preserve"> </w:t>
      </w:r>
      <w:r w:rsidRPr="00163DB4">
        <w:t xml:space="preserve">последствий в денежном выражении </w:t>
      </w:r>
      <w:r w:rsidR="0031316C" w:rsidRPr="00163DB4">
        <w:rPr>
          <w:lang w:val="ru-RU"/>
        </w:rPr>
        <w:t>оценивается</w:t>
      </w:r>
      <w:r w:rsidRPr="00163DB4">
        <w:t xml:space="preserve"> по среднему значению ущерба в год</w:t>
      </w:r>
      <w:r w:rsidRPr="00163DB4">
        <w:rPr>
          <w:lang w:val="ru-RU"/>
        </w:rPr>
        <w:t xml:space="preserve"> </w:t>
      </w:r>
      <w:r w:rsidR="00283177" w:rsidRPr="00163DB4">
        <w:rPr>
          <w:lang w:val="ru-RU"/>
        </w:rPr>
        <w:t xml:space="preserve">от группы опасных событий </w:t>
      </w:r>
      <w:r w:rsidRPr="00163DB4">
        <w:rPr>
          <w:lang w:val="ru-RU"/>
        </w:rPr>
        <w:t xml:space="preserve">в соответствии с требованиями, установленными в </w:t>
      </w:r>
      <w:hyperlink w:anchor="_ПРИЛОЖЕНИЕ_7._ТРЕБОВАНИЯ" w:history="1">
        <w:r w:rsidR="00C75D4D" w:rsidRPr="003860D0">
          <w:rPr>
            <w:rStyle w:val="af1"/>
            <w:lang w:val="ru-RU"/>
          </w:rPr>
          <w:t>Приложении</w:t>
        </w:r>
        <w:r w:rsidRPr="003860D0">
          <w:rPr>
            <w:rStyle w:val="af1"/>
            <w:lang w:val="ru-RU"/>
          </w:rPr>
          <w:t xml:space="preserve"> </w:t>
        </w:r>
        <w:r w:rsidR="00D06D02" w:rsidRPr="003860D0">
          <w:rPr>
            <w:rStyle w:val="af1"/>
            <w:lang w:val="ru-RU"/>
          </w:rPr>
          <w:t>7</w:t>
        </w:r>
      </w:hyperlink>
      <w:r w:rsidRPr="00163DB4">
        <w:t>.</w:t>
      </w:r>
    </w:p>
    <w:p w:rsidR="004D0FF1" w:rsidRPr="00163DB4" w:rsidRDefault="004D0FF1" w:rsidP="000620C0">
      <w:pPr>
        <w:jc w:val="both"/>
        <w:rPr>
          <w:lang w:val="x-none"/>
        </w:rPr>
      </w:pPr>
    </w:p>
    <w:p w:rsidR="00E62149" w:rsidRPr="000D00F7" w:rsidRDefault="00E62149" w:rsidP="00E70C97">
      <w:pPr>
        <w:pStyle w:val="1113"/>
        <w:numPr>
          <w:ilvl w:val="2"/>
          <w:numId w:val="46"/>
        </w:numPr>
        <w:ind w:left="0" w:firstLine="0"/>
      </w:pPr>
      <w:r>
        <w:rPr>
          <w:lang w:val="ru-RU"/>
        </w:rPr>
        <w:t xml:space="preserve">С целью рассмотрения </w:t>
      </w:r>
      <w:r>
        <w:t>Реест</w:t>
      </w:r>
      <w:r w:rsidRPr="00163DB4">
        <w:t>р</w:t>
      </w:r>
      <w:r w:rsidRPr="00163DB4">
        <w:rPr>
          <w:lang w:val="ru-RU"/>
        </w:rPr>
        <w:t>а ри</w:t>
      </w:r>
      <w:r>
        <w:rPr>
          <w:lang w:val="ru-RU"/>
        </w:rPr>
        <w:t xml:space="preserve">сков </w:t>
      </w:r>
      <w:r w:rsidRPr="00C75D4D">
        <w:rPr>
          <w:lang w:val="ru-RU"/>
        </w:rPr>
        <w:t>ОГ</w:t>
      </w:r>
      <w:r w:rsidRPr="00C75D4D">
        <w:t xml:space="preserve"> </w:t>
      </w:r>
      <w:r w:rsidRPr="00C75D4D">
        <w:rPr>
          <w:lang w:val="ru-RU"/>
        </w:rPr>
        <w:t xml:space="preserve">и </w:t>
      </w:r>
      <w:r>
        <w:rPr>
          <w:lang w:val="ru-RU"/>
        </w:rPr>
        <w:t>«</w:t>
      </w:r>
      <w:r w:rsidRPr="00C75D4D">
        <w:rPr>
          <w:lang w:val="ru-RU"/>
        </w:rPr>
        <w:t>Отчета об управлении рисками</w:t>
      </w:r>
      <w:r>
        <w:rPr>
          <w:lang w:val="ru-RU"/>
        </w:rPr>
        <w:t>»</w:t>
      </w:r>
      <w:r w:rsidRPr="00C75D4D">
        <w:rPr>
          <w:lang w:val="ru-RU"/>
        </w:rPr>
        <w:t xml:space="preserve"> </w:t>
      </w:r>
      <w:r w:rsidRPr="00C75D4D">
        <w:t>ОГ</w:t>
      </w:r>
      <w:r>
        <w:rPr>
          <w:lang w:val="ru-RU"/>
        </w:rPr>
        <w:t>,</w:t>
      </w:r>
      <w:r w:rsidRPr="00163DB4">
        <w:rPr>
          <w:lang w:val="ru-RU"/>
        </w:rPr>
        <w:t xml:space="preserve"> </w:t>
      </w:r>
      <w:r>
        <w:rPr>
          <w:lang w:val="ru-RU"/>
        </w:rPr>
        <w:t>распорядительным документом создается к</w:t>
      </w:r>
      <w:r w:rsidRPr="00163DB4">
        <w:rPr>
          <w:lang w:val="ru-RU"/>
        </w:rPr>
        <w:t>омиссия</w:t>
      </w:r>
      <w:r w:rsidRPr="00C75D4D">
        <w:t>.</w:t>
      </w:r>
      <w:r w:rsidRPr="00C75D4D">
        <w:rPr>
          <w:lang w:val="ru-RU"/>
        </w:rPr>
        <w:t xml:space="preserve"> </w:t>
      </w:r>
      <w:r>
        <w:rPr>
          <w:lang w:val="ru-RU"/>
        </w:rPr>
        <w:t xml:space="preserve">В состав комиссии включаются </w:t>
      </w:r>
      <w:r w:rsidRPr="00163DB4">
        <w:t>руководител</w:t>
      </w:r>
      <w:r>
        <w:rPr>
          <w:lang w:val="ru-RU"/>
        </w:rPr>
        <w:t>и</w:t>
      </w:r>
      <w:r w:rsidRPr="00163DB4">
        <w:t xml:space="preserve"> (специалист</w:t>
      </w:r>
      <w:r>
        <w:rPr>
          <w:lang w:val="ru-RU"/>
        </w:rPr>
        <w:t>ы</w:t>
      </w:r>
      <w:r w:rsidRPr="00163DB4">
        <w:t>) ОГ, курирующи</w:t>
      </w:r>
      <w:r>
        <w:rPr>
          <w:lang w:val="ru-RU"/>
        </w:rPr>
        <w:t>е</w:t>
      </w:r>
      <w:r w:rsidRPr="00163DB4">
        <w:t xml:space="preserve"> соответствующие направления деятельности </w:t>
      </w:r>
      <w:r>
        <w:rPr>
          <w:lang w:val="ru-RU"/>
        </w:rPr>
        <w:t xml:space="preserve">в </w:t>
      </w:r>
      <w:r w:rsidRPr="00163DB4">
        <w:t>ОГ</w:t>
      </w:r>
      <w:r>
        <w:rPr>
          <w:lang w:val="ru-RU"/>
        </w:rPr>
        <w:t xml:space="preserve"> (в т.ч. </w:t>
      </w:r>
      <w:r w:rsidRPr="00163DB4">
        <w:rPr>
          <w:lang w:val="ru-RU"/>
        </w:rPr>
        <w:t>представитель экономической службы ОГ</w:t>
      </w:r>
      <w:r>
        <w:rPr>
          <w:lang w:val="ru-RU"/>
        </w:rPr>
        <w:t xml:space="preserve">). </w:t>
      </w:r>
      <w:r w:rsidRPr="00C75D4D">
        <w:rPr>
          <w:lang w:val="ru-RU"/>
        </w:rPr>
        <w:t>Председ</w:t>
      </w:r>
      <w:r w:rsidRPr="00163DB4">
        <w:rPr>
          <w:lang w:val="ru-RU"/>
        </w:rPr>
        <w:t>ателем комиссии является руководитель ОГ.</w:t>
      </w:r>
    </w:p>
    <w:p w:rsidR="00B15F08" w:rsidRPr="00163DB4" w:rsidRDefault="00B15F08" w:rsidP="000620C0">
      <w:pPr>
        <w:pStyle w:val="1113"/>
      </w:pPr>
    </w:p>
    <w:p w:rsidR="00F173FF" w:rsidRPr="00163DB4" w:rsidRDefault="00D51976" w:rsidP="00E70C97">
      <w:pPr>
        <w:pStyle w:val="1113"/>
        <w:numPr>
          <w:ilvl w:val="2"/>
          <w:numId w:val="46"/>
        </w:numPr>
        <w:ind w:left="0" w:firstLine="0"/>
      </w:pPr>
      <w:bookmarkStart w:id="108" w:name="_Ref510433374"/>
      <w:r>
        <w:t>Реест</w:t>
      </w:r>
      <w:r w:rsidR="005A699F" w:rsidRPr="00163DB4">
        <w:t>р</w:t>
      </w:r>
      <w:r w:rsidR="009A1328" w:rsidRPr="00163DB4">
        <w:rPr>
          <w:lang w:val="ru-RU"/>
        </w:rPr>
        <w:t xml:space="preserve"> ри</w:t>
      </w:r>
      <w:r>
        <w:rPr>
          <w:lang w:val="ru-RU"/>
        </w:rPr>
        <w:t>сков</w:t>
      </w:r>
      <w:r w:rsidR="007F0647">
        <w:rPr>
          <w:lang w:val="ru-RU"/>
        </w:rPr>
        <w:t xml:space="preserve"> ОГ</w:t>
      </w:r>
      <w:r w:rsidR="005A699F" w:rsidRPr="00163DB4">
        <w:t xml:space="preserve"> </w:t>
      </w:r>
      <w:r w:rsidR="00917388" w:rsidRPr="00163DB4">
        <w:rPr>
          <w:lang w:val="ru-RU"/>
        </w:rPr>
        <w:t xml:space="preserve">и </w:t>
      </w:r>
      <w:r w:rsidR="007509A1">
        <w:rPr>
          <w:lang w:val="ru-RU"/>
        </w:rPr>
        <w:t>«</w:t>
      </w:r>
      <w:r>
        <w:rPr>
          <w:lang w:val="ru-RU"/>
        </w:rPr>
        <w:t>Отчет</w:t>
      </w:r>
      <w:r w:rsidR="00764D37" w:rsidRPr="00163DB4">
        <w:rPr>
          <w:lang w:val="ru-RU"/>
        </w:rPr>
        <w:t xml:space="preserve"> об управлении риск</w:t>
      </w:r>
      <w:r>
        <w:rPr>
          <w:lang w:val="ru-RU"/>
        </w:rPr>
        <w:t>ами</w:t>
      </w:r>
      <w:r w:rsidR="007509A1">
        <w:rPr>
          <w:lang w:val="ru-RU"/>
        </w:rPr>
        <w:t>»</w:t>
      </w:r>
      <w:r w:rsidR="00917388" w:rsidRPr="00163DB4">
        <w:rPr>
          <w:lang w:val="ru-RU"/>
        </w:rPr>
        <w:t xml:space="preserve"> ОГ</w:t>
      </w:r>
      <w:r w:rsidR="00E62149">
        <w:rPr>
          <w:lang w:val="ru-RU"/>
        </w:rPr>
        <w:t>,</w:t>
      </w:r>
      <w:r w:rsidR="005A699F" w:rsidRPr="00163DB4">
        <w:t xml:space="preserve"> </w:t>
      </w:r>
      <w:r w:rsidR="00917388" w:rsidRPr="00163DB4">
        <w:rPr>
          <w:lang w:val="ru-RU"/>
        </w:rPr>
        <w:t xml:space="preserve">подписанные </w:t>
      </w:r>
      <w:r w:rsidR="00E62149">
        <w:rPr>
          <w:lang w:val="ru-RU"/>
        </w:rPr>
        <w:t>членами комиссии ОГ</w:t>
      </w:r>
      <w:r w:rsidR="006B6D0D" w:rsidRPr="00163DB4">
        <w:t>,</w:t>
      </w:r>
      <w:r w:rsidR="00F42557" w:rsidRPr="00163DB4">
        <w:t xml:space="preserve"> </w:t>
      </w:r>
      <w:r w:rsidR="00917388" w:rsidRPr="00163DB4">
        <w:t>утвержд</w:t>
      </w:r>
      <w:r w:rsidR="00764D37" w:rsidRPr="00163DB4">
        <w:rPr>
          <w:lang w:val="ru-RU"/>
        </w:rPr>
        <w:t>аются</w:t>
      </w:r>
      <w:r w:rsidR="00917388" w:rsidRPr="00163DB4">
        <w:t xml:space="preserve"> </w:t>
      </w:r>
      <w:r w:rsidR="005A699F" w:rsidRPr="00163DB4">
        <w:t>руководителем ОГ</w:t>
      </w:r>
      <w:r w:rsidR="00764D37" w:rsidRPr="00163DB4">
        <w:rPr>
          <w:lang w:val="ru-RU"/>
        </w:rPr>
        <w:t xml:space="preserve">. Утвержденный </w:t>
      </w:r>
      <w:r w:rsidR="007509A1">
        <w:rPr>
          <w:lang w:val="ru-RU"/>
        </w:rPr>
        <w:t>«</w:t>
      </w:r>
      <w:r>
        <w:rPr>
          <w:lang w:val="ru-RU"/>
        </w:rPr>
        <w:t>Отчет</w:t>
      </w:r>
      <w:r w:rsidR="00764D37" w:rsidRPr="00163DB4">
        <w:rPr>
          <w:lang w:val="ru-RU"/>
        </w:rPr>
        <w:t xml:space="preserve"> об управлении риск</w:t>
      </w:r>
      <w:r>
        <w:rPr>
          <w:lang w:val="ru-RU"/>
        </w:rPr>
        <w:t>ами</w:t>
      </w:r>
      <w:r w:rsidR="007509A1">
        <w:rPr>
          <w:lang w:val="ru-RU"/>
        </w:rPr>
        <w:t>»</w:t>
      </w:r>
      <w:r w:rsidR="00764D37" w:rsidRPr="00163DB4">
        <w:rPr>
          <w:lang w:val="ru-RU"/>
        </w:rPr>
        <w:t xml:space="preserve"> ОГ</w:t>
      </w:r>
      <w:r w:rsidR="005A699F" w:rsidRPr="00163DB4">
        <w:t xml:space="preserve"> направляется на согласование </w:t>
      </w:r>
      <w:r w:rsidR="009F736E" w:rsidRPr="00163DB4">
        <w:t>в СП ПБОТОС ББ/ФБ</w:t>
      </w:r>
      <w:r w:rsidR="00F173FF" w:rsidRPr="00163DB4">
        <w:t>.</w:t>
      </w:r>
      <w:bookmarkEnd w:id="108"/>
    </w:p>
    <w:p w:rsidR="006B6D0D" w:rsidRPr="00163DB4" w:rsidRDefault="006B6D0D" w:rsidP="000620C0">
      <w:pPr>
        <w:rPr>
          <w:lang w:val="x-none"/>
        </w:rPr>
      </w:pPr>
    </w:p>
    <w:p w:rsidR="006B6D0D" w:rsidRPr="00163DB4" w:rsidRDefault="00B75475" w:rsidP="00E70C97">
      <w:pPr>
        <w:pStyle w:val="1113"/>
        <w:numPr>
          <w:ilvl w:val="2"/>
          <w:numId w:val="46"/>
        </w:numPr>
        <w:ind w:left="0" w:firstLine="0"/>
      </w:pPr>
      <w:bookmarkStart w:id="109" w:name="_Ref510433377"/>
      <w:r w:rsidRPr="00163DB4">
        <w:t xml:space="preserve">Сведения о статусе внедрения мер управления </w:t>
      </w:r>
      <w:r w:rsidR="008813C6" w:rsidRPr="00163DB4">
        <w:rPr>
          <w:lang w:val="ru-RU"/>
        </w:rPr>
        <w:t xml:space="preserve">средними, </w:t>
      </w:r>
      <w:r w:rsidRPr="00163DB4">
        <w:t xml:space="preserve">высокими и критическими рисками ПБОТОС </w:t>
      </w:r>
      <w:r w:rsidR="00762720" w:rsidRPr="00163DB4">
        <w:rPr>
          <w:lang w:val="ru-RU"/>
        </w:rPr>
        <w:t xml:space="preserve">в форме </w:t>
      </w:r>
      <w:r w:rsidR="007509A1">
        <w:rPr>
          <w:lang w:val="ru-RU"/>
        </w:rPr>
        <w:t>«</w:t>
      </w:r>
      <w:r w:rsidR="00D51976">
        <w:rPr>
          <w:lang w:val="ru-RU"/>
        </w:rPr>
        <w:t>Отчет</w:t>
      </w:r>
      <w:r w:rsidR="00762720" w:rsidRPr="00163DB4">
        <w:rPr>
          <w:lang w:val="ru-RU"/>
        </w:rPr>
        <w:t>а об управлении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Pr="00163DB4">
        <w:t xml:space="preserve">, согласованные </w:t>
      </w:r>
      <w:r w:rsidR="00E62149">
        <w:rPr>
          <w:lang w:val="ru-RU"/>
        </w:rPr>
        <w:t>членами комиссии</w:t>
      </w:r>
      <w:r w:rsidRPr="00163DB4">
        <w:t xml:space="preserve"> ОГ и утвержденные руководителем ОГ,</w:t>
      </w:r>
      <w:r w:rsidR="006B6D0D" w:rsidRPr="00163DB4">
        <w:t xml:space="preserve"> </w:t>
      </w:r>
      <w:r w:rsidR="00C97F1F" w:rsidRPr="00163DB4">
        <w:t xml:space="preserve">не реже одного раза в </w:t>
      </w:r>
      <w:r w:rsidR="00356D1C" w:rsidRPr="00163DB4">
        <w:rPr>
          <w:lang w:val="ru-RU"/>
        </w:rPr>
        <w:t xml:space="preserve">полугодие </w:t>
      </w:r>
      <w:r w:rsidRPr="00163DB4">
        <w:t>направляются</w:t>
      </w:r>
      <w:r w:rsidR="006B6D0D" w:rsidRPr="00163DB4">
        <w:t xml:space="preserve"> в СП ПБОТОС ББ/ФБ.</w:t>
      </w:r>
      <w:bookmarkEnd w:id="109"/>
    </w:p>
    <w:p w:rsidR="00F173FF" w:rsidRDefault="00F173FF" w:rsidP="000620C0"/>
    <w:p w:rsidR="008B74BB" w:rsidRDefault="008B74BB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Информация, указанная в </w:t>
      </w:r>
      <w:r>
        <w:rPr>
          <w:lang w:val="ru-RU"/>
        </w:rPr>
        <w:t>«</w:t>
      </w:r>
      <w:r>
        <w:t>Отчет</w:t>
      </w:r>
      <w:r w:rsidRPr="00163DB4">
        <w:rPr>
          <w:lang w:val="ru-RU"/>
        </w:rPr>
        <w:t>е об управлении риск</w:t>
      </w:r>
      <w:r>
        <w:rPr>
          <w:lang w:val="ru-RU"/>
        </w:rPr>
        <w:t>ами»</w:t>
      </w:r>
      <w:r w:rsidRPr="00163DB4">
        <w:t xml:space="preserve"> </w:t>
      </w:r>
      <w:r>
        <w:rPr>
          <w:lang w:val="ru-RU"/>
        </w:rPr>
        <w:t>ОГ</w:t>
      </w:r>
      <w:r w:rsidRPr="00163DB4">
        <w:t xml:space="preserve">, учитывается </w:t>
      </w:r>
      <w:r>
        <w:rPr>
          <w:lang w:val="ru-RU"/>
        </w:rPr>
        <w:t>владельцами рисков</w:t>
      </w:r>
      <w:r w:rsidR="0090720C">
        <w:rPr>
          <w:lang w:val="ru-RU"/>
        </w:rPr>
        <w:t xml:space="preserve"> ФХД</w:t>
      </w:r>
      <w:r w:rsidR="004D6E8C">
        <w:rPr>
          <w:lang w:val="ru-RU"/>
        </w:rPr>
        <w:t xml:space="preserve"> </w:t>
      </w:r>
      <w:r w:rsidR="0090720C">
        <w:rPr>
          <w:lang w:val="ru-RU"/>
        </w:rPr>
        <w:t xml:space="preserve">ОГ </w:t>
      </w:r>
      <w:r w:rsidRPr="00163DB4">
        <w:t xml:space="preserve">при формировании </w:t>
      </w:r>
      <w:r w:rsidRPr="00163DB4">
        <w:rPr>
          <w:lang w:val="ru-RU"/>
        </w:rPr>
        <w:t xml:space="preserve">отчетности </w:t>
      </w:r>
      <w:r w:rsidRPr="00163DB4">
        <w:t>по рискам</w:t>
      </w:r>
      <w:r>
        <w:rPr>
          <w:lang w:val="ru-RU"/>
        </w:rPr>
        <w:t xml:space="preserve"> </w:t>
      </w:r>
      <w:r w:rsidRPr="00163DB4">
        <w:t xml:space="preserve">уровня </w:t>
      </w:r>
      <w:r>
        <w:rPr>
          <w:lang w:val="ru-RU"/>
        </w:rPr>
        <w:t>ОГ</w:t>
      </w:r>
      <w:r w:rsidRPr="00163DB4">
        <w:t xml:space="preserve"> в соответствии с требованиями Стандарта Компании «Общекорпоративная система управления риск</w:t>
      </w:r>
      <w:r>
        <w:t>ами</w:t>
      </w:r>
      <w:r>
        <w:rPr>
          <w:lang w:val="ru-RU"/>
        </w:rPr>
        <w:t>»</w:t>
      </w:r>
      <w:r w:rsidRPr="00163DB4">
        <w:t xml:space="preserve"> № П4-05 С-0012.</w:t>
      </w:r>
    </w:p>
    <w:p w:rsidR="008B74BB" w:rsidRPr="008B74BB" w:rsidRDefault="008B74BB" w:rsidP="000620C0">
      <w:pPr>
        <w:rPr>
          <w:lang w:val="x-none"/>
        </w:rPr>
      </w:pPr>
    </w:p>
    <w:p w:rsidR="007E0DC5" w:rsidRPr="00163DB4" w:rsidRDefault="007E0DC5" w:rsidP="00E70C97">
      <w:pPr>
        <w:pStyle w:val="1113"/>
        <w:numPr>
          <w:ilvl w:val="2"/>
          <w:numId w:val="46"/>
        </w:numPr>
        <w:ind w:left="0" w:firstLine="0"/>
      </w:pPr>
      <w:r w:rsidRPr="00163DB4">
        <w:rPr>
          <w:lang w:val="ru-RU"/>
        </w:rPr>
        <w:t xml:space="preserve">Форма </w:t>
      </w:r>
      <w:r w:rsidR="00DF16D6">
        <w:rPr>
          <w:lang w:val="ru-RU"/>
        </w:rPr>
        <w:t>«</w:t>
      </w:r>
      <w:r w:rsidR="00D51976">
        <w:t>Отчет</w:t>
      </w:r>
      <w:r w:rsidRPr="00163DB4">
        <w:t>а об управлении риск</w:t>
      </w:r>
      <w:r w:rsidR="00D51976">
        <w:t>ами</w:t>
      </w:r>
      <w:r w:rsidR="00DF16D6">
        <w:rPr>
          <w:lang w:val="ru-RU"/>
        </w:rPr>
        <w:t>»</w:t>
      </w:r>
      <w:r w:rsidRPr="00163DB4">
        <w:rPr>
          <w:lang w:val="ru-RU"/>
        </w:rPr>
        <w:t xml:space="preserve"> ОГ </w:t>
      </w:r>
      <w:r w:rsidRPr="00163DB4">
        <w:t xml:space="preserve">и сроки </w:t>
      </w:r>
      <w:r w:rsidRPr="00163DB4">
        <w:rPr>
          <w:lang w:val="ru-RU"/>
        </w:rPr>
        <w:t xml:space="preserve">его </w:t>
      </w:r>
      <w:r w:rsidRPr="00163DB4">
        <w:t>предоставления</w:t>
      </w:r>
      <w:r w:rsidRPr="00163DB4">
        <w:rPr>
          <w:lang w:val="ru-RU"/>
        </w:rPr>
        <w:t xml:space="preserve"> в С</w:t>
      </w:r>
      <w:r w:rsidR="00DF16D6">
        <w:rPr>
          <w:lang w:val="ru-RU"/>
        </w:rPr>
        <w:t>П </w:t>
      </w:r>
      <w:r w:rsidRPr="00163DB4">
        <w:rPr>
          <w:lang w:val="ru-RU"/>
        </w:rPr>
        <w:t>ПБОТОС в ББ/ФБ устанавливается ежегодно в соответствии с п.</w:t>
      </w:r>
      <w:r w:rsidRPr="00163DB4">
        <w:rPr>
          <w:lang w:val="ru-RU"/>
        </w:rPr>
        <w:fldChar w:fldCharType="begin"/>
      </w:r>
      <w:r w:rsidRPr="00163DB4">
        <w:rPr>
          <w:lang w:val="ru-RU"/>
        </w:rPr>
        <w:instrText xml:space="preserve"> REF _Ref510430883 \r \h </w:instrText>
      </w:r>
      <w:r w:rsidR="00163DB4">
        <w:rPr>
          <w:lang w:val="ru-RU"/>
        </w:rPr>
        <w:instrText xml:space="preserve"> \* MERGEFORMAT </w:instrText>
      </w:r>
      <w:r w:rsidRPr="00163DB4">
        <w:rPr>
          <w:lang w:val="ru-RU"/>
        </w:rPr>
      </w:r>
      <w:r w:rsidRPr="00163DB4">
        <w:rPr>
          <w:lang w:val="ru-RU"/>
        </w:rPr>
        <w:fldChar w:fldCharType="separate"/>
      </w:r>
      <w:r w:rsidR="00680748">
        <w:rPr>
          <w:lang w:val="ru-RU"/>
        </w:rPr>
        <w:t>5.4.7</w:t>
      </w:r>
      <w:r w:rsidRPr="00163DB4">
        <w:rPr>
          <w:lang w:val="ru-RU"/>
        </w:rPr>
        <w:fldChar w:fldCharType="end"/>
      </w:r>
      <w:r w:rsidR="00726B11">
        <w:rPr>
          <w:lang w:val="ru-RU"/>
        </w:rPr>
        <w:t xml:space="preserve"> настоящего Положения.</w:t>
      </w:r>
    </w:p>
    <w:p w:rsidR="007E0DC5" w:rsidRPr="00163DB4" w:rsidRDefault="007E0DC5" w:rsidP="000620C0"/>
    <w:p w:rsidR="00595A35" w:rsidRPr="00163DB4" w:rsidRDefault="00595A35" w:rsidP="00E70C97">
      <w:pPr>
        <w:pStyle w:val="1113"/>
        <w:numPr>
          <w:ilvl w:val="2"/>
          <w:numId w:val="46"/>
        </w:numPr>
        <w:ind w:left="0" w:firstLine="0"/>
      </w:pPr>
      <w:bookmarkStart w:id="110" w:name="_Ref518491318"/>
      <w:r w:rsidRPr="00163DB4">
        <w:t xml:space="preserve">Руководитель службы ПБОТОС ОГ </w:t>
      </w:r>
      <w:r w:rsidR="00847EE2" w:rsidRPr="00163DB4">
        <w:t xml:space="preserve">в рамках процесса управления рисками ПБОТОС </w:t>
      </w:r>
      <w:r w:rsidRPr="00163DB4">
        <w:t>обеспечивает:</w:t>
      </w:r>
      <w:bookmarkEnd w:id="110"/>
    </w:p>
    <w:p w:rsidR="00595A35" w:rsidRPr="00163DB4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координацию деятельности СП ОГ по</w:t>
      </w:r>
      <w:r w:rsidR="002B1F27" w:rsidRPr="00163DB4">
        <w:t xml:space="preserve"> </w:t>
      </w:r>
      <w:r w:rsidRPr="00163DB4">
        <w:t>управлению рисками ПБОТОС</w:t>
      </w:r>
      <w:r w:rsidR="00A37821" w:rsidRPr="00163DB4">
        <w:t xml:space="preserve">, включая подготовку необходимых распорядительных документов </w:t>
      </w:r>
      <w:r w:rsidR="00BC6B71" w:rsidRPr="00163DB4">
        <w:t xml:space="preserve">и ЛНД </w:t>
      </w:r>
      <w:r w:rsidR="00A37821" w:rsidRPr="00163DB4">
        <w:t>ОГ в данной области</w:t>
      </w:r>
      <w:r w:rsidRPr="00163DB4">
        <w:t>;</w:t>
      </w:r>
    </w:p>
    <w:p w:rsidR="00595A35" w:rsidRPr="00163DB4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методологическую поддержку СП ОГ;</w:t>
      </w:r>
    </w:p>
    <w:p w:rsidR="00595A35" w:rsidRPr="00163DB4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подготовку предложений по обучению работников ОГ </w:t>
      </w:r>
      <w:r w:rsidR="00F26DA8" w:rsidRPr="00163DB4">
        <w:t>методикам выявления опасностей и оценки</w:t>
      </w:r>
      <w:r w:rsidRPr="00163DB4">
        <w:t xml:space="preserve"> риск</w:t>
      </w:r>
      <w:r w:rsidR="00F26DA8" w:rsidRPr="00163DB4">
        <w:t>ов</w:t>
      </w:r>
      <w:r w:rsidRPr="00163DB4">
        <w:t xml:space="preserve"> ПБОТОС;</w:t>
      </w:r>
    </w:p>
    <w:p w:rsidR="00AD4CEC" w:rsidRPr="008A6E60" w:rsidRDefault="00AD4CEC" w:rsidP="00AD4CEC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направл</w:t>
      </w:r>
      <w:r w:rsidR="000A138A" w:rsidRPr="00163DB4">
        <w:t>ение</w:t>
      </w:r>
      <w:r w:rsidRPr="00163DB4">
        <w:t xml:space="preserve"> в СП ПБОТОС ББ/ФБ инициатив по внесению изменений в перечни выполняемых </w:t>
      </w:r>
      <w:r w:rsidR="008705ED" w:rsidRPr="00163DB4">
        <w:t>операций</w:t>
      </w:r>
      <w:r w:rsidRPr="00163DB4">
        <w:t>, эксплуатируемого оборудования, опасностей</w:t>
      </w:r>
      <w:r w:rsidR="00EB5616" w:rsidRPr="00163DB4">
        <w:t>,</w:t>
      </w:r>
      <w:r w:rsidRPr="00163DB4">
        <w:t xml:space="preserve"> </w:t>
      </w:r>
      <w:r w:rsidR="0016656D">
        <w:t>инициирующих</w:t>
      </w:r>
      <w:r w:rsidR="0016656D" w:rsidRPr="00163DB4">
        <w:t xml:space="preserve"> </w:t>
      </w:r>
      <w:r w:rsidRPr="00163DB4">
        <w:t>и опа</w:t>
      </w:r>
      <w:r w:rsidRPr="008A6E60">
        <w:t>сных событий, присущих специфике выполняемой деятельности;</w:t>
      </w:r>
    </w:p>
    <w:p w:rsidR="002B1F27" w:rsidRPr="008A6E60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8A6E60">
        <w:t>распространение лучших практик по управлению рисками ПБОТОС между СП ОГ</w:t>
      </w:r>
      <w:r w:rsidR="002B1F27" w:rsidRPr="008A6E60">
        <w:t>;</w:t>
      </w:r>
    </w:p>
    <w:p w:rsidR="00F1490F" w:rsidRPr="008A6E60" w:rsidRDefault="00F1490F" w:rsidP="002B1F27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8A6E60">
        <w:t xml:space="preserve">рассмотрение и согласование </w:t>
      </w:r>
      <w:r w:rsidR="00D51976" w:rsidRPr="008A6E60">
        <w:t>Реест</w:t>
      </w:r>
      <w:r w:rsidRPr="008A6E60">
        <w:t>ров</w:t>
      </w:r>
      <w:r w:rsidR="00356D1C" w:rsidRPr="008A6E60">
        <w:t xml:space="preserve"> ри</w:t>
      </w:r>
      <w:r w:rsidR="00D51976" w:rsidRPr="008A6E60">
        <w:t>сков</w:t>
      </w:r>
      <w:r w:rsidRPr="008A6E60">
        <w:t xml:space="preserve"> СП ОГ;</w:t>
      </w:r>
    </w:p>
    <w:p w:rsidR="003631F2" w:rsidRPr="008A6E60" w:rsidRDefault="002C2339" w:rsidP="003631F2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8A6E60">
        <w:t>формирование</w:t>
      </w:r>
      <w:r w:rsidR="003631F2" w:rsidRPr="008A6E60">
        <w:t xml:space="preserve"> </w:t>
      </w:r>
      <w:r w:rsidR="00D51976" w:rsidRPr="008A6E60">
        <w:t>Реест</w:t>
      </w:r>
      <w:r w:rsidR="003631F2" w:rsidRPr="008A6E60">
        <w:t>ра ри</w:t>
      </w:r>
      <w:r w:rsidR="00D51976" w:rsidRPr="008A6E60">
        <w:t>сков</w:t>
      </w:r>
      <w:r w:rsidR="00522FCD" w:rsidRPr="008A6E60">
        <w:t xml:space="preserve"> ОГ</w:t>
      </w:r>
      <w:r w:rsidR="003631F2" w:rsidRPr="008A6E60">
        <w:t xml:space="preserve"> и </w:t>
      </w:r>
      <w:r w:rsidR="00DF16D6" w:rsidRPr="008A6E60">
        <w:t>«</w:t>
      </w:r>
      <w:r w:rsidR="00D51976" w:rsidRPr="008A6E60">
        <w:t>Отчет</w:t>
      </w:r>
      <w:r w:rsidR="003631F2" w:rsidRPr="008A6E60">
        <w:t>а об управлении риск</w:t>
      </w:r>
      <w:r w:rsidR="00D51976" w:rsidRPr="008A6E60">
        <w:t>ами</w:t>
      </w:r>
      <w:r w:rsidR="00DF16D6" w:rsidRPr="008A6E60">
        <w:t>»</w:t>
      </w:r>
      <w:r w:rsidR="003631F2" w:rsidRPr="008A6E60">
        <w:t xml:space="preserve"> ОГ;</w:t>
      </w:r>
    </w:p>
    <w:p w:rsidR="004253CC" w:rsidRPr="00163DB4" w:rsidRDefault="004253CC" w:rsidP="002B1F27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8A6E60">
        <w:t xml:space="preserve">контроль внедрения </w:t>
      </w:r>
      <w:r w:rsidR="00171942" w:rsidRPr="008A6E60">
        <w:t xml:space="preserve">запланированных мер управления </w:t>
      </w:r>
      <w:r w:rsidR="00E30C7F" w:rsidRPr="008A6E60">
        <w:t xml:space="preserve">рисками </w:t>
      </w:r>
      <w:r w:rsidR="00171942" w:rsidRPr="008A6E60">
        <w:t>ПБОТОС при проведении проверок</w:t>
      </w:r>
      <w:r w:rsidR="00171942" w:rsidRPr="00163DB4">
        <w:t xml:space="preserve"> (аудитов) в ОГ;</w:t>
      </w:r>
    </w:p>
    <w:p w:rsidR="00F1490F" w:rsidRPr="00163DB4" w:rsidRDefault="00F42557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консолидацию информации о статусе внедрения мер управлен</w:t>
      </w:r>
      <w:r w:rsidR="006B6D0D" w:rsidRPr="00163DB4">
        <w:t>ия</w:t>
      </w:r>
      <w:r w:rsidR="00356D1C" w:rsidRPr="00163DB4">
        <w:t xml:space="preserve"> </w:t>
      </w:r>
      <w:r w:rsidR="00B84D0D" w:rsidRPr="00163DB4">
        <w:t xml:space="preserve">низкими, </w:t>
      </w:r>
      <w:r w:rsidR="00356D1C" w:rsidRPr="00163DB4">
        <w:t>средними, высокими и критическими рисками</w:t>
      </w:r>
      <w:r w:rsidR="00BC6B71" w:rsidRPr="00163DB4">
        <w:t xml:space="preserve"> ПБОТОС</w:t>
      </w:r>
      <w:r w:rsidR="00F1490F" w:rsidRPr="00163DB4">
        <w:t>;</w:t>
      </w:r>
    </w:p>
    <w:p w:rsidR="008B74BB" w:rsidRDefault="006B6D0D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подготовку</w:t>
      </w:r>
      <w:r w:rsidR="00B75475" w:rsidRPr="00163DB4">
        <w:t xml:space="preserve"> и</w:t>
      </w:r>
      <w:r w:rsidR="00E96A03" w:rsidRPr="00163DB4">
        <w:t xml:space="preserve"> </w:t>
      </w:r>
      <w:r w:rsidR="00A8208E" w:rsidRPr="00163DB4">
        <w:t>пре</w:t>
      </w:r>
      <w:r w:rsidR="00E96A03" w:rsidRPr="00163DB4">
        <w:t>д</w:t>
      </w:r>
      <w:r w:rsidR="00A8208E" w:rsidRPr="00163DB4">
        <w:t xml:space="preserve">ставление </w:t>
      </w:r>
      <w:r w:rsidRPr="00163DB4">
        <w:t xml:space="preserve">в </w:t>
      </w:r>
      <w:r w:rsidR="00E30C7F">
        <w:t xml:space="preserve">СП ПБОТОС ББ/ФБ </w:t>
      </w:r>
      <w:r w:rsidRPr="00163DB4">
        <w:t xml:space="preserve">отчетов о статусе внедрения мер управления </w:t>
      </w:r>
      <w:r w:rsidR="008813C6" w:rsidRPr="00163DB4">
        <w:t xml:space="preserve">средними, </w:t>
      </w:r>
      <w:r w:rsidR="00E96A03" w:rsidRPr="00163DB4">
        <w:t>высокими и критическими рисками ПБОТОС</w:t>
      </w:r>
      <w:r w:rsidR="008B74BB">
        <w:t>;</w:t>
      </w:r>
    </w:p>
    <w:p w:rsidR="00595A35" w:rsidRPr="00163DB4" w:rsidRDefault="0090720C" w:rsidP="008B74BB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 xml:space="preserve">подготовку и </w:t>
      </w:r>
      <w:r w:rsidR="008B74BB">
        <w:t xml:space="preserve">представление владельцам рисков </w:t>
      </w:r>
      <w:r>
        <w:t xml:space="preserve">ФХД </w:t>
      </w:r>
      <w:r w:rsidR="008B74BB">
        <w:t xml:space="preserve">ОГ </w:t>
      </w:r>
      <w:r>
        <w:t xml:space="preserve">информации об управлении рисками </w:t>
      </w:r>
      <w:r w:rsidR="008B74BB">
        <w:t xml:space="preserve">ПБОТОС в соответствии </w:t>
      </w:r>
      <w:r>
        <w:t>с требованиями</w:t>
      </w:r>
      <w:r w:rsidR="008B74BB">
        <w:t xml:space="preserve">, </w:t>
      </w:r>
      <w:r>
        <w:t xml:space="preserve">установленными </w:t>
      </w:r>
      <w:r w:rsidR="008B74BB">
        <w:t xml:space="preserve">в Стандарте Компании </w:t>
      </w:r>
      <w:r w:rsidR="008B74BB" w:rsidRPr="008B74BB">
        <w:rPr>
          <w:lang w:val="x-none"/>
        </w:rPr>
        <w:t>«Общекорпоративная система управления рисками» № П4-05 С-0012</w:t>
      </w:r>
      <w:r w:rsidR="00E96A03" w:rsidRPr="00163DB4">
        <w:t>.</w:t>
      </w:r>
    </w:p>
    <w:p w:rsidR="00595A35" w:rsidRPr="00163DB4" w:rsidRDefault="00595A35" w:rsidP="00595A35"/>
    <w:p w:rsidR="00595A35" w:rsidRPr="00163DB4" w:rsidRDefault="00595A35" w:rsidP="00E70C97">
      <w:pPr>
        <w:pStyle w:val="1113"/>
        <w:numPr>
          <w:ilvl w:val="2"/>
          <w:numId w:val="46"/>
        </w:numPr>
        <w:ind w:left="0" w:firstLine="0"/>
      </w:pPr>
      <w:bookmarkStart w:id="111" w:name="_Ref518491320"/>
      <w:r w:rsidRPr="00163DB4">
        <w:t xml:space="preserve">Руководители </w:t>
      </w:r>
      <w:r w:rsidR="00E96A03" w:rsidRPr="00163DB4">
        <w:t xml:space="preserve">(специалисты) </w:t>
      </w:r>
      <w:r w:rsidRPr="00163DB4">
        <w:t>ОГ, курирующ</w:t>
      </w:r>
      <w:r w:rsidR="00E96A03" w:rsidRPr="00163DB4">
        <w:t>ие</w:t>
      </w:r>
      <w:r w:rsidRPr="00163DB4">
        <w:t xml:space="preserve"> соответствующие </w:t>
      </w:r>
      <w:r w:rsidR="00E96A03" w:rsidRPr="00163DB4">
        <w:t>направления деятельности</w:t>
      </w:r>
      <w:r w:rsidR="00AC70EF">
        <w:rPr>
          <w:lang w:val="ru-RU"/>
        </w:rPr>
        <w:t xml:space="preserve"> в ОГ</w:t>
      </w:r>
      <w:r w:rsidRPr="00163DB4">
        <w:t xml:space="preserve">, </w:t>
      </w:r>
      <w:r w:rsidR="00847EE2" w:rsidRPr="00163DB4">
        <w:t xml:space="preserve">в рамках процесса управления рисками ПБОТОС </w:t>
      </w:r>
      <w:r w:rsidRPr="00163DB4">
        <w:t>обеспечивают:</w:t>
      </w:r>
      <w:bookmarkEnd w:id="111"/>
    </w:p>
    <w:p w:rsidR="00595A35" w:rsidRPr="00163DB4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рассмотрение и согласование </w:t>
      </w:r>
      <w:r w:rsidR="00D51976">
        <w:t>Реест</w:t>
      </w:r>
      <w:r w:rsidR="00E96A03" w:rsidRPr="00163DB4">
        <w:t>ров</w:t>
      </w:r>
      <w:r w:rsidR="00356D1C" w:rsidRPr="00163DB4">
        <w:t xml:space="preserve"> ри</w:t>
      </w:r>
      <w:r w:rsidR="00D51976">
        <w:t>сков</w:t>
      </w:r>
      <w:r w:rsidR="00E96A03" w:rsidRPr="00163DB4">
        <w:t xml:space="preserve"> </w:t>
      </w:r>
      <w:r w:rsidRPr="00163DB4">
        <w:t>СП ОГ</w:t>
      </w:r>
      <w:r w:rsidR="00764D37" w:rsidRPr="00163DB4">
        <w:t>,</w:t>
      </w:r>
      <w:r w:rsidR="00E96A03" w:rsidRPr="00163DB4">
        <w:t xml:space="preserve"> </w:t>
      </w:r>
      <w:r w:rsidR="00D51976">
        <w:t>Реест</w:t>
      </w:r>
      <w:r w:rsidR="00A70178" w:rsidRPr="00163DB4">
        <w:t xml:space="preserve">ра </w:t>
      </w:r>
      <w:r w:rsidR="00356D1C" w:rsidRPr="00163DB4">
        <w:t>ри</w:t>
      </w:r>
      <w:r w:rsidR="00D51976">
        <w:t>сков</w:t>
      </w:r>
      <w:r w:rsidR="00A91AA1">
        <w:t xml:space="preserve"> ОГ</w:t>
      </w:r>
      <w:r w:rsidR="00E96A03" w:rsidRPr="00163DB4">
        <w:t xml:space="preserve"> </w:t>
      </w:r>
      <w:r w:rsidR="00764D37" w:rsidRPr="00163DB4">
        <w:t xml:space="preserve">и </w:t>
      </w:r>
      <w:r w:rsidR="007509A1">
        <w:t>«</w:t>
      </w:r>
      <w:r w:rsidR="00D51976">
        <w:t>Отчет</w:t>
      </w:r>
      <w:r w:rsidR="00764D37" w:rsidRPr="00163DB4">
        <w:t>а об управлении риск</w:t>
      </w:r>
      <w:r w:rsidR="00D51976">
        <w:t>ами</w:t>
      </w:r>
      <w:r w:rsidR="007509A1">
        <w:t>»</w:t>
      </w:r>
      <w:r w:rsidR="00764D37" w:rsidRPr="00163DB4">
        <w:t xml:space="preserve"> </w:t>
      </w:r>
      <w:r w:rsidR="00E96A03" w:rsidRPr="00163DB4">
        <w:t>ОГ</w:t>
      </w:r>
      <w:r w:rsidR="00B75475" w:rsidRPr="00163DB4">
        <w:t>, а также статуса внедрения мер управления рисками ПБОТОС</w:t>
      </w:r>
      <w:r w:rsidRPr="00163DB4">
        <w:t>;</w:t>
      </w:r>
    </w:p>
    <w:p w:rsidR="00595A35" w:rsidRPr="00163DB4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контроль включения в бизнес-планы ОГ финансовых ресурсов, необходимых для устранения или </w:t>
      </w:r>
      <w:r w:rsidR="00B25E42" w:rsidRPr="00163DB4">
        <w:t>минимизации</w:t>
      </w:r>
      <w:r w:rsidRPr="00163DB4">
        <w:t xml:space="preserve"> рисков ПБОТОС;</w:t>
      </w:r>
    </w:p>
    <w:p w:rsidR="00595A35" w:rsidRPr="00163DB4" w:rsidRDefault="00595A35" w:rsidP="00595A35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регулярный контроль внедрения запланированных мер управления </w:t>
      </w:r>
      <w:r w:rsidR="00E30C7F">
        <w:t xml:space="preserve">рисками </w:t>
      </w:r>
      <w:r w:rsidRPr="00163DB4">
        <w:t>ПБОТОС</w:t>
      </w:r>
      <w:r w:rsidR="00E96A03" w:rsidRPr="00163DB4">
        <w:t xml:space="preserve"> по курируемому направлению деятельности</w:t>
      </w:r>
      <w:r w:rsidR="00B75475" w:rsidRPr="00163DB4">
        <w:t>, в т.ч. при проведении проверок (аудитов) в ОГ</w:t>
      </w:r>
      <w:r w:rsidRPr="00163DB4">
        <w:t>.</w:t>
      </w:r>
    </w:p>
    <w:p w:rsidR="00901F57" w:rsidRDefault="00901F57" w:rsidP="00F173FF">
      <w:pPr>
        <w:pStyle w:val="S0"/>
        <w:rPr>
          <w:lang w:val="ru-RU"/>
        </w:rPr>
      </w:pPr>
    </w:p>
    <w:p w:rsidR="00DF16D6" w:rsidRPr="00163DB4" w:rsidRDefault="00DF16D6" w:rsidP="00F173FF">
      <w:pPr>
        <w:pStyle w:val="S0"/>
        <w:rPr>
          <w:lang w:val="ru-RU"/>
        </w:rPr>
      </w:pPr>
    </w:p>
    <w:p w:rsidR="00901F57" w:rsidRPr="00163DB4" w:rsidRDefault="00B049A2" w:rsidP="00D06F23">
      <w:pPr>
        <w:pStyle w:val="23"/>
        <w:numPr>
          <w:ilvl w:val="1"/>
          <w:numId w:val="46"/>
        </w:numPr>
        <w:tabs>
          <w:tab w:val="clear" w:pos="567"/>
          <w:tab w:val="left" w:pos="709"/>
        </w:tabs>
      </w:pPr>
      <w:bookmarkStart w:id="112" w:name="_Toc521507977"/>
      <w:r w:rsidRPr="00163DB4">
        <w:t>УРОВЕНЬ БИЗНЕС-БЛОКА / ФУНКЦИОНАЛЬНОГО БЛОКА</w:t>
      </w:r>
      <w:bookmarkEnd w:id="112"/>
    </w:p>
    <w:p w:rsidR="00901F57" w:rsidRPr="000620C0" w:rsidRDefault="00901F57" w:rsidP="00D06F23">
      <w:pPr>
        <w:keepNext/>
      </w:pPr>
    </w:p>
    <w:p w:rsidR="00453A77" w:rsidRPr="00163DB4" w:rsidRDefault="00F1490F" w:rsidP="00E70C97">
      <w:pPr>
        <w:pStyle w:val="1113"/>
        <w:numPr>
          <w:ilvl w:val="2"/>
          <w:numId w:val="46"/>
        </w:numPr>
        <w:ind w:left="0" w:firstLine="0"/>
      </w:pPr>
      <w:r w:rsidRPr="00163DB4">
        <w:t>Н</w:t>
      </w:r>
      <w:r w:rsidR="00C35553" w:rsidRPr="00163DB4">
        <w:t xml:space="preserve">а </w:t>
      </w:r>
      <w:r w:rsidR="0027435C" w:rsidRPr="00163DB4">
        <w:t>основании</w:t>
      </w:r>
      <w:r w:rsidR="0021205E">
        <w:rPr>
          <w:lang w:val="ru-RU"/>
        </w:rPr>
        <w:t xml:space="preserve"> </w:t>
      </w:r>
      <w:r w:rsidR="007509A1">
        <w:rPr>
          <w:lang w:val="ru-RU"/>
        </w:rPr>
        <w:t>«</w:t>
      </w:r>
      <w:r w:rsidR="00D51976">
        <w:t>Отчет</w:t>
      </w:r>
      <w:r w:rsidR="0047141D" w:rsidRPr="00163DB4">
        <w:rPr>
          <w:lang w:val="ru-RU"/>
        </w:rPr>
        <w:t>ов об управлении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="0027435C" w:rsidRPr="00163DB4">
        <w:t xml:space="preserve"> </w:t>
      </w:r>
      <w:r w:rsidR="00C35553" w:rsidRPr="00163DB4">
        <w:t>ОГ</w:t>
      </w:r>
      <w:r w:rsidR="0027435C" w:rsidRPr="00163DB4">
        <w:t xml:space="preserve"> формир</w:t>
      </w:r>
      <w:r w:rsidR="002959A3" w:rsidRPr="00163DB4">
        <w:t>у</w:t>
      </w:r>
      <w:r w:rsidRPr="00163DB4">
        <w:t>е</w:t>
      </w:r>
      <w:r w:rsidR="0027435C" w:rsidRPr="00163DB4">
        <w:t>т</w:t>
      </w:r>
      <w:r w:rsidRPr="00163DB4">
        <w:t>ся</w:t>
      </w:r>
      <w:r w:rsidR="0027435C" w:rsidRPr="00163DB4">
        <w:t xml:space="preserve"> </w:t>
      </w:r>
      <w:r w:rsidR="008A6E60">
        <w:rPr>
          <w:lang w:val="ru-RU"/>
        </w:rPr>
        <w:t>«</w:t>
      </w:r>
      <w:r w:rsidR="00D51976">
        <w:t>Отчет</w:t>
      </w:r>
      <w:r w:rsidR="0047141D" w:rsidRPr="00163DB4">
        <w:rPr>
          <w:lang w:val="ru-RU"/>
        </w:rPr>
        <w:t xml:space="preserve">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="0027435C" w:rsidRPr="00163DB4">
        <w:t xml:space="preserve"> </w:t>
      </w:r>
      <w:r w:rsidR="00C35553" w:rsidRPr="00163DB4">
        <w:t>ББ/ФБ</w:t>
      </w:r>
      <w:r w:rsidR="0027435C" w:rsidRPr="00163DB4">
        <w:t>, в который включается информация о высоки</w:t>
      </w:r>
      <w:r w:rsidR="00B0299F" w:rsidRPr="00163DB4">
        <w:t>х</w:t>
      </w:r>
      <w:r w:rsidR="0027435C" w:rsidRPr="00163DB4">
        <w:t xml:space="preserve"> и критически</w:t>
      </w:r>
      <w:r w:rsidR="00B0299F" w:rsidRPr="00163DB4">
        <w:t>х</w:t>
      </w:r>
      <w:r w:rsidR="0027435C" w:rsidRPr="00163DB4">
        <w:t xml:space="preserve"> риска</w:t>
      </w:r>
      <w:r w:rsidR="00B0299F" w:rsidRPr="00163DB4">
        <w:t>х</w:t>
      </w:r>
      <w:r w:rsidR="0027435C" w:rsidRPr="00163DB4">
        <w:t xml:space="preserve"> ПБОТОС. </w:t>
      </w:r>
    </w:p>
    <w:p w:rsidR="00453A77" w:rsidRPr="00163DB4" w:rsidRDefault="00453A77" w:rsidP="000620C0">
      <w:pPr>
        <w:pStyle w:val="1113"/>
      </w:pPr>
    </w:p>
    <w:p w:rsidR="0027435C" w:rsidRPr="00163DB4" w:rsidRDefault="00264BE9" w:rsidP="000620C0">
      <w:pPr>
        <w:jc w:val="both"/>
      </w:pPr>
      <w:r w:rsidRPr="00163DB4">
        <w:t xml:space="preserve">При формировании </w:t>
      </w:r>
      <w:r w:rsidR="008A6E60">
        <w:t>«</w:t>
      </w:r>
      <w:r w:rsidR="00D51976">
        <w:t>Отчет</w:t>
      </w:r>
      <w:r w:rsidR="0047141D" w:rsidRPr="00163DB4">
        <w:t>а об управлении риск</w:t>
      </w:r>
      <w:r w:rsidR="00D51976">
        <w:t>ами</w:t>
      </w:r>
      <w:r w:rsidR="008A6E60">
        <w:t>»</w:t>
      </w:r>
      <w:r w:rsidRPr="00163DB4">
        <w:t xml:space="preserve"> ББ/ФБ </w:t>
      </w:r>
      <w:r w:rsidR="00453A77" w:rsidRPr="00163DB4">
        <w:t xml:space="preserve">целесообразно объединять информацию об </w:t>
      </w:r>
      <w:r w:rsidR="00102F1A">
        <w:t xml:space="preserve">идентичных </w:t>
      </w:r>
      <w:r w:rsidR="00453A77" w:rsidRPr="00163DB4">
        <w:t xml:space="preserve">опасных событиях, которые происходят от </w:t>
      </w:r>
      <w:r w:rsidR="00102F1A">
        <w:t>идентичных</w:t>
      </w:r>
      <w:r w:rsidR="00102F1A" w:rsidRPr="00163DB4">
        <w:t xml:space="preserve"> </w:t>
      </w:r>
      <w:r w:rsidR="00453A77" w:rsidRPr="00163DB4">
        <w:t xml:space="preserve">опасностей, а также имеют </w:t>
      </w:r>
      <w:r w:rsidR="00102F1A">
        <w:t>идентичны</w:t>
      </w:r>
      <w:r w:rsidR="0008749B">
        <w:t>е</w:t>
      </w:r>
      <w:r w:rsidR="00102F1A">
        <w:t xml:space="preserve"> </w:t>
      </w:r>
      <w:r w:rsidR="00453A77" w:rsidRPr="00163DB4">
        <w:t>меры управления.</w:t>
      </w:r>
    </w:p>
    <w:p w:rsidR="00517666" w:rsidRPr="00163DB4" w:rsidRDefault="00517666" w:rsidP="000620C0">
      <w:pPr>
        <w:pStyle w:val="1113"/>
        <w:rPr>
          <w:lang w:val="ru-RU"/>
        </w:rPr>
      </w:pPr>
    </w:p>
    <w:p w:rsidR="00517666" w:rsidRPr="00163DB4" w:rsidRDefault="00517666" w:rsidP="00E70C97">
      <w:pPr>
        <w:pStyle w:val="1113"/>
        <w:numPr>
          <w:ilvl w:val="2"/>
          <w:numId w:val="46"/>
        </w:numPr>
        <w:ind w:left="0" w:firstLine="0"/>
      </w:pPr>
      <w:r w:rsidRPr="00163DB4">
        <w:rPr>
          <w:lang w:val="ru-RU"/>
        </w:rPr>
        <w:t xml:space="preserve">При объединении информации об </w:t>
      </w:r>
      <w:r w:rsidR="00102F1A">
        <w:rPr>
          <w:lang w:val="ru-RU"/>
        </w:rPr>
        <w:t xml:space="preserve">идентичных </w:t>
      </w:r>
      <w:r w:rsidRPr="00163DB4">
        <w:rPr>
          <w:lang w:val="ru-RU"/>
        </w:rPr>
        <w:t xml:space="preserve">опасных событиях, происходящих в ОГ курируемого ББ/ФБ не реже одного раза в год, </w:t>
      </w:r>
      <w:r w:rsidR="00AF5570">
        <w:rPr>
          <w:lang w:val="ru-RU"/>
        </w:rPr>
        <w:t>тяжесть</w:t>
      </w:r>
      <w:r w:rsidR="00AF5570" w:rsidRPr="00163DB4">
        <w:t xml:space="preserve"> </w:t>
      </w:r>
      <w:r w:rsidRPr="00163DB4">
        <w:t xml:space="preserve">последствий в денежном выражении </w:t>
      </w:r>
      <w:r w:rsidR="0031316C" w:rsidRPr="00163DB4">
        <w:rPr>
          <w:lang w:val="ru-RU"/>
        </w:rPr>
        <w:t xml:space="preserve">оценивается </w:t>
      </w:r>
      <w:r w:rsidRPr="00163DB4">
        <w:t>по среднему значению ущерба в год</w:t>
      </w:r>
      <w:r w:rsidRPr="00163DB4">
        <w:rPr>
          <w:lang w:val="ru-RU"/>
        </w:rPr>
        <w:t xml:space="preserve"> </w:t>
      </w:r>
      <w:r w:rsidR="00283177" w:rsidRPr="00163DB4">
        <w:rPr>
          <w:lang w:val="ru-RU"/>
        </w:rPr>
        <w:t xml:space="preserve">от группы опасных событий </w:t>
      </w:r>
      <w:r w:rsidRPr="00163DB4">
        <w:rPr>
          <w:lang w:val="ru-RU"/>
        </w:rPr>
        <w:t xml:space="preserve">в соответствии с требованиями, установленными в </w:t>
      </w:r>
      <w:hyperlink w:anchor="_ПРИЛОЖЕНИЕ_4._ФОРМА" w:history="1">
        <w:r w:rsidR="00751646" w:rsidRPr="003860D0">
          <w:rPr>
            <w:rStyle w:val="af1"/>
            <w:lang w:val="ru-RU"/>
          </w:rPr>
          <w:t>П</w:t>
        </w:r>
        <w:r w:rsidRPr="003860D0">
          <w:rPr>
            <w:rStyle w:val="af1"/>
            <w:lang w:val="ru-RU"/>
          </w:rPr>
          <w:t xml:space="preserve">риложении </w:t>
        </w:r>
        <w:r w:rsidR="00D06D02" w:rsidRPr="003860D0">
          <w:rPr>
            <w:rStyle w:val="af1"/>
            <w:lang w:val="ru-RU"/>
          </w:rPr>
          <w:t>7</w:t>
        </w:r>
      </w:hyperlink>
      <w:r w:rsidRPr="00163DB4">
        <w:t>.</w:t>
      </w:r>
    </w:p>
    <w:p w:rsidR="0027435C" w:rsidRPr="00163DB4" w:rsidRDefault="0027435C" w:rsidP="000620C0">
      <w:pPr>
        <w:jc w:val="both"/>
      </w:pPr>
    </w:p>
    <w:p w:rsidR="009E0F49" w:rsidRPr="00163DB4" w:rsidRDefault="009E0F49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Если </w:t>
      </w:r>
      <w:r w:rsidR="00540614" w:rsidRPr="00163DB4">
        <w:t>при</w:t>
      </w:r>
      <w:r w:rsidRPr="00163DB4">
        <w:t xml:space="preserve"> согласовани</w:t>
      </w:r>
      <w:r w:rsidR="00540614" w:rsidRPr="00163DB4">
        <w:t>и</w:t>
      </w:r>
      <w:r w:rsidRPr="00163DB4">
        <w:t xml:space="preserve"> </w:t>
      </w:r>
      <w:r w:rsidR="008A6E60">
        <w:rPr>
          <w:lang w:val="ru-RU"/>
        </w:rPr>
        <w:t>«</w:t>
      </w:r>
      <w:r w:rsidR="00923637" w:rsidRPr="00163DB4">
        <w:rPr>
          <w:lang w:val="ru-RU"/>
        </w:rPr>
        <w:t>Отчета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 ББ/ФБ будут предложены дополнительные меры управления рисками</w:t>
      </w:r>
      <w:r w:rsidR="00BC6B71" w:rsidRPr="00163DB4">
        <w:rPr>
          <w:lang w:val="ru-RU"/>
        </w:rPr>
        <w:t xml:space="preserve"> ПБОТОС</w:t>
      </w:r>
      <w:r w:rsidRPr="00163DB4">
        <w:t xml:space="preserve">, </w:t>
      </w:r>
      <w:r w:rsidR="00540614" w:rsidRPr="00163DB4">
        <w:t xml:space="preserve">ответственными за внедрение которых являются руководители ОГ, </w:t>
      </w:r>
      <w:r w:rsidRPr="00163DB4">
        <w:t xml:space="preserve">информация о данных мерах управления должна быть отражена также в </w:t>
      </w:r>
      <w:r w:rsidR="00D51976">
        <w:t>Реест</w:t>
      </w:r>
      <w:r w:rsidRPr="00163DB4">
        <w:t>рах</w:t>
      </w:r>
      <w:r w:rsidR="00356D1C" w:rsidRPr="00163DB4">
        <w:rPr>
          <w:lang w:val="ru-RU"/>
        </w:rPr>
        <w:t xml:space="preserve"> ри</w:t>
      </w:r>
      <w:r w:rsidR="00D51976">
        <w:rPr>
          <w:lang w:val="ru-RU"/>
        </w:rPr>
        <w:t>сков</w:t>
      </w:r>
      <w:r w:rsidR="00751646">
        <w:rPr>
          <w:lang w:val="ru-RU"/>
        </w:rPr>
        <w:t xml:space="preserve"> ОГ</w:t>
      </w:r>
      <w:r w:rsidRPr="00163DB4">
        <w:t xml:space="preserve"> </w:t>
      </w:r>
      <w:r w:rsidR="00923637" w:rsidRPr="00163DB4">
        <w:rPr>
          <w:lang w:val="ru-RU"/>
        </w:rPr>
        <w:t xml:space="preserve">и </w:t>
      </w:r>
      <w:r w:rsidR="008A6E60">
        <w:rPr>
          <w:lang w:val="ru-RU"/>
        </w:rPr>
        <w:t>«</w:t>
      </w:r>
      <w:r w:rsidR="00D51976">
        <w:rPr>
          <w:lang w:val="ru-RU"/>
        </w:rPr>
        <w:t>Отчет</w:t>
      </w:r>
      <w:r w:rsidR="00923637" w:rsidRPr="00163DB4">
        <w:rPr>
          <w:lang w:val="ru-RU"/>
        </w:rPr>
        <w:t>ах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="00923637" w:rsidRPr="00163DB4">
        <w:rPr>
          <w:lang w:val="ru-RU"/>
        </w:rPr>
        <w:t xml:space="preserve"> </w:t>
      </w:r>
      <w:r w:rsidRPr="00163DB4">
        <w:t>ОГ.</w:t>
      </w:r>
    </w:p>
    <w:p w:rsidR="009E0F49" w:rsidRPr="00163DB4" w:rsidRDefault="009E0F49" w:rsidP="000620C0">
      <w:pPr>
        <w:jc w:val="both"/>
        <w:rPr>
          <w:lang w:val="x-none"/>
        </w:rPr>
      </w:pPr>
    </w:p>
    <w:p w:rsidR="0027435C" w:rsidRPr="00163DB4" w:rsidRDefault="008A6E60" w:rsidP="00E70C97">
      <w:pPr>
        <w:pStyle w:val="1113"/>
        <w:numPr>
          <w:ilvl w:val="2"/>
          <w:numId w:val="46"/>
        </w:numPr>
        <w:ind w:left="0" w:firstLine="0"/>
      </w:pPr>
      <w:bookmarkStart w:id="113" w:name="_Ref510433196"/>
      <w:r>
        <w:rPr>
          <w:lang w:val="ru-RU"/>
        </w:rPr>
        <w:t>«</w:t>
      </w:r>
      <w:r w:rsidR="00D51976">
        <w:t>Отчет</w:t>
      </w:r>
      <w:r w:rsidR="00A7636A" w:rsidRPr="00163DB4">
        <w:rPr>
          <w:lang w:val="ru-RU"/>
        </w:rPr>
        <w:t xml:space="preserve"> об управлении риск</w:t>
      </w:r>
      <w:r w:rsidR="00D51976">
        <w:rPr>
          <w:lang w:val="ru-RU"/>
        </w:rPr>
        <w:t>ами</w:t>
      </w:r>
      <w:r>
        <w:rPr>
          <w:lang w:val="ru-RU"/>
        </w:rPr>
        <w:t>»</w:t>
      </w:r>
      <w:r w:rsidR="0027435C" w:rsidRPr="00163DB4">
        <w:t xml:space="preserve"> </w:t>
      </w:r>
      <w:r w:rsidR="002959A3" w:rsidRPr="00163DB4">
        <w:t>ББ/ФБ</w:t>
      </w:r>
      <w:r w:rsidR="0027435C" w:rsidRPr="00163DB4">
        <w:t xml:space="preserve">, </w:t>
      </w:r>
      <w:r w:rsidR="0048474E" w:rsidRPr="00163DB4">
        <w:t>согласованны</w:t>
      </w:r>
      <w:r w:rsidR="00A7636A" w:rsidRPr="00163DB4">
        <w:rPr>
          <w:lang w:val="ru-RU"/>
        </w:rPr>
        <w:t>й</w:t>
      </w:r>
      <w:r w:rsidR="0048474E" w:rsidRPr="00163DB4">
        <w:t xml:space="preserve"> </w:t>
      </w:r>
      <w:r w:rsidR="000C7DF9" w:rsidRPr="00163DB4">
        <w:t>с руково</w:t>
      </w:r>
      <w:r w:rsidR="004A6896" w:rsidRPr="00163DB4">
        <w:t>дителями профильных СП</w:t>
      </w:r>
      <w:r w:rsidR="004A6896" w:rsidRPr="00163DB4">
        <w:rPr>
          <w:lang w:val="en-US"/>
        </w:rPr>
        <w:t> </w:t>
      </w:r>
      <w:r w:rsidR="00AA78FA">
        <w:rPr>
          <w:lang w:val="ru-RU"/>
        </w:rPr>
        <w:t>ББ/ФБ</w:t>
      </w:r>
      <w:r w:rsidR="000C7DF9" w:rsidRPr="00163DB4">
        <w:t xml:space="preserve"> и </w:t>
      </w:r>
      <w:r w:rsidR="00F203E2" w:rsidRPr="00163DB4">
        <w:t>утвержденны</w:t>
      </w:r>
      <w:r w:rsidR="00A7636A" w:rsidRPr="00163DB4">
        <w:rPr>
          <w:lang w:val="ru-RU"/>
        </w:rPr>
        <w:t>й</w:t>
      </w:r>
      <w:r w:rsidR="00F203E2" w:rsidRPr="00163DB4">
        <w:t xml:space="preserve"> </w:t>
      </w:r>
      <w:r w:rsidR="00F203E2" w:rsidRPr="00163DB4">
        <w:rPr>
          <w:lang w:val="ru-RU"/>
        </w:rPr>
        <w:t>куратором</w:t>
      </w:r>
      <w:r w:rsidR="001803CE" w:rsidRPr="00163DB4">
        <w:t xml:space="preserve"> </w:t>
      </w:r>
      <w:r w:rsidR="0027435C" w:rsidRPr="00163DB4">
        <w:t xml:space="preserve">направляется </w:t>
      </w:r>
      <w:r w:rsidR="002959A3" w:rsidRPr="00163DB4">
        <w:t xml:space="preserve">на рассмотрение </w:t>
      </w:r>
      <w:r w:rsidR="00D472C7" w:rsidRPr="00163DB4">
        <w:rPr>
          <w:lang w:val="ru-RU"/>
        </w:rPr>
        <w:t xml:space="preserve">вице-президенту по промышленной безопасности, охране труда и экологии </w:t>
      </w:r>
      <w:r w:rsidR="00B25E42" w:rsidRPr="00163DB4">
        <w:t xml:space="preserve">ПАО </w:t>
      </w:r>
      <w:r w:rsidR="0098153D" w:rsidRPr="00163DB4">
        <w:t>«НК «Роснефть»</w:t>
      </w:r>
      <w:r w:rsidR="0027435C" w:rsidRPr="00163DB4">
        <w:t>.</w:t>
      </w:r>
      <w:bookmarkEnd w:id="113"/>
    </w:p>
    <w:p w:rsidR="001803CE" w:rsidRPr="00163DB4" w:rsidRDefault="001803CE" w:rsidP="000620C0"/>
    <w:p w:rsidR="001803CE" w:rsidRPr="00163DB4" w:rsidRDefault="001803CE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Информация, указанная в </w:t>
      </w:r>
      <w:r w:rsidR="007509A1">
        <w:rPr>
          <w:lang w:val="ru-RU"/>
        </w:rPr>
        <w:t>«</w:t>
      </w:r>
      <w:r w:rsidR="00D51976">
        <w:t>Отчет</w:t>
      </w:r>
      <w:r w:rsidR="00A7636A" w:rsidRPr="00163DB4">
        <w:rPr>
          <w:lang w:val="ru-RU"/>
        </w:rPr>
        <w:t>е об управлении риск</w:t>
      </w:r>
      <w:r w:rsidR="00D51976">
        <w:rPr>
          <w:lang w:val="ru-RU"/>
        </w:rPr>
        <w:t>ами</w:t>
      </w:r>
      <w:r w:rsidR="007509A1">
        <w:rPr>
          <w:lang w:val="ru-RU"/>
        </w:rPr>
        <w:t>»</w:t>
      </w:r>
      <w:r w:rsidRPr="00163DB4">
        <w:t xml:space="preserve"> ББ/ФБ, учитывается </w:t>
      </w:r>
      <w:r w:rsidR="0090720C">
        <w:rPr>
          <w:lang w:val="ru-RU"/>
        </w:rPr>
        <w:t xml:space="preserve">владельцами рисков ФХД ББ/ФБ </w:t>
      </w:r>
      <w:r w:rsidRPr="00163DB4">
        <w:t xml:space="preserve">при формировании </w:t>
      </w:r>
      <w:r w:rsidR="00A7636A" w:rsidRPr="00163DB4">
        <w:rPr>
          <w:lang w:val="ru-RU"/>
        </w:rPr>
        <w:t xml:space="preserve">отчетности </w:t>
      </w:r>
      <w:r w:rsidR="009E0F49" w:rsidRPr="00163DB4">
        <w:t>по рискам</w:t>
      </w:r>
      <w:r w:rsidR="0087200F" w:rsidRPr="00163DB4">
        <w:t xml:space="preserve"> </w:t>
      </w:r>
      <w:r w:rsidR="000C7DF9" w:rsidRPr="00163DB4">
        <w:t xml:space="preserve">уровня ББ/ФБ </w:t>
      </w:r>
      <w:r w:rsidR="0087200F" w:rsidRPr="00163DB4">
        <w:t>в соответствии с требованиями Стандарта Компании «Общекорпоративная система управления риск</w:t>
      </w:r>
      <w:r w:rsidR="00D51976">
        <w:t>ами</w:t>
      </w:r>
      <w:r w:rsidR="00BE5498">
        <w:rPr>
          <w:lang w:val="ru-RU"/>
        </w:rPr>
        <w:t>»</w:t>
      </w:r>
      <w:r w:rsidR="0087200F" w:rsidRPr="00163DB4">
        <w:t xml:space="preserve"> </w:t>
      </w:r>
      <w:r w:rsidR="00EC586F" w:rsidRPr="00163DB4">
        <w:t>№ П4-05 С-0012</w:t>
      </w:r>
      <w:r w:rsidRPr="00163DB4">
        <w:t>.</w:t>
      </w:r>
    </w:p>
    <w:p w:rsidR="00B049A2" w:rsidRPr="00163DB4" w:rsidRDefault="00B049A2" w:rsidP="000620C0">
      <w:pPr>
        <w:pStyle w:val="S0"/>
        <w:rPr>
          <w:lang w:val="ru-RU"/>
        </w:rPr>
      </w:pPr>
    </w:p>
    <w:p w:rsidR="00B049A2" w:rsidRPr="00163DB4" w:rsidRDefault="005D67EE" w:rsidP="00E70C97">
      <w:pPr>
        <w:pStyle w:val="1113"/>
        <w:numPr>
          <w:ilvl w:val="2"/>
          <w:numId w:val="46"/>
        </w:numPr>
        <w:ind w:left="0" w:firstLine="0"/>
      </w:pPr>
      <w:bookmarkStart w:id="114" w:name="_Ref510433204"/>
      <w:r w:rsidRPr="00163DB4">
        <w:t xml:space="preserve">Сведения о статусе внедрения мер управления </w:t>
      </w:r>
      <w:r w:rsidR="00F203E2" w:rsidRPr="00163DB4">
        <w:rPr>
          <w:lang w:val="ru-RU"/>
        </w:rPr>
        <w:t xml:space="preserve">высокими и </w:t>
      </w:r>
      <w:r w:rsidRPr="00163DB4">
        <w:t>критическими рисками</w:t>
      </w:r>
      <w:r w:rsidR="00A0224C" w:rsidRPr="00163DB4">
        <w:rPr>
          <w:lang w:val="ru-RU"/>
        </w:rPr>
        <w:t xml:space="preserve"> в форме </w:t>
      </w:r>
      <w:r w:rsidR="008A6E60">
        <w:rPr>
          <w:lang w:val="ru-RU"/>
        </w:rPr>
        <w:t>«</w:t>
      </w:r>
      <w:r w:rsidR="00D51976">
        <w:rPr>
          <w:lang w:val="ru-RU"/>
        </w:rPr>
        <w:t>Отчет</w:t>
      </w:r>
      <w:r w:rsidR="00A0224C" w:rsidRPr="00163DB4">
        <w:rPr>
          <w:lang w:val="ru-RU"/>
        </w:rPr>
        <w:t>а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>, согласованные с руководителями профильных СП</w:t>
      </w:r>
      <w:r w:rsidR="00DC4936">
        <w:rPr>
          <w:lang w:val="ru-RU"/>
        </w:rPr>
        <w:t> </w:t>
      </w:r>
      <w:r w:rsidR="00AA78FA">
        <w:rPr>
          <w:lang w:val="ru-RU"/>
        </w:rPr>
        <w:t>ББ/ФБ</w:t>
      </w:r>
      <w:r w:rsidRPr="00163DB4">
        <w:t xml:space="preserve"> и утвержденные </w:t>
      </w:r>
      <w:r w:rsidR="00A0224C" w:rsidRPr="00163DB4">
        <w:rPr>
          <w:lang w:val="ru-RU"/>
        </w:rPr>
        <w:t>кураторами</w:t>
      </w:r>
      <w:r w:rsidRPr="00163DB4">
        <w:t>,</w:t>
      </w:r>
      <w:r w:rsidR="00B049A2" w:rsidRPr="00163DB4">
        <w:t xml:space="preserve"> </w:t>
      </w:r>
      <w:r w:rsidR="00C97F1F" w:rsidRPr="00163DB4">
        <w:t>не реже одного раза в полугодие</w:t>
      </w:r>
      <w:r w:rsidR="00B049A2" w:rsidRPr="00163DB4">
        <w:t xml:space="preserve"> </w:t>
      </w:r>
      <w:r w:rsidRPr="00163DB4">
        <w:t>направляются</w:t>
      </w:r>
      <w:r w:rsidR="00B049A2" w:rsidRPr="00163DB4">
        <w:t xml:space="preserve"> </w:t>
      </w:r>
      <w:r w:rsidR="00D472C7" w:rsidRPr="00163DB4">
        <w:rPr>
          <w:lang w:val="ru-RU"/>
        </w:rPr>
        <w:t xml:space="preserve">вице-президенту по промышленной безопасности, охране труда и экологии </w:t>
      </w:r>
      <w:r w:rsidR="00B25E42" w:rsidRPr="00163DB4">
        <w:t>П</w:t>
      </w:r>
      <w:r w:rsidR="00356D1C" w:rsidRPr="00163DB4">
        <w:t>АО</w:t>
      </w:r>
      <w:r w:rsidR="00356D1C" w:rsidRPr="00163DB4">
        <w:rPr>
          <w:lang w:val="ru-RU"/>
        </w:rPr>
        <w:t> </w:t>
      </w:r>
      <w:r w:rsidR="00356D1C" w:rsidRPr="00163DB4">
        <w:t>«НК</w:t>
      </w:r>
      <w:r w:rsidR="00356D1C" w:rsidRPr="00163DB4">
        <w:rPr>
          <w:lang w:val="ru-RU"/>
        </w:rPr>
        <w:t> </w:t>
      </w:r>
      <w:r w:rsidR="00B049A2" w:rsidRPr="00163DB4">
        <w:t>«Роснефть»</w:t>
      </w:r>
      <w:r w:rsidRPr="00163DB4">
        <w:t>.</w:t>
      </w:r>
      <w:bookmarkEnd w:id="114"/>
    </w:p>
    <w:p w:rsidR="00A83EB1" w:rsidRPr="00163DB4" w:rsidRDefault="00A83EB1" w:rsidP="000620C0">
      <w:pPr>
        <w:pStyle w:val="S0"/>
        <w:rPr>
          <w:lang w:val="ru-RU"/>
        </w:rPr>
      </w:pPr>
    </w:p>
    <w:p w:rsidR="00A83EB1" w:rsidRPr="00163DB4" w:rsidRDefault="00A83EB1" w:rsidP="00E70C97">
      <w:pPr>
        <w:pStyle w:val="1113"/>
        <w:numPr>
          <w:ilvl w:val="2"/>
          <w:numId w:val="46"/>
        </w:numPr>
        <w:ind w:left="0" w:firstLine="0"/>
        <w:rPr>
          <w:lang w:val="ru-RU"/>
        </w:rPr>
      </w:pPr>
      <w:r w:rsidRPr="00163DB4">
        <w:rPr>
          <w:lang w:val="ru-RU"/>
        </w:rPr>
        <w:t xml:space="preserve">Форма </w:t>
      </w:r>
      <w:r w:rsidR="008A6E60">
        <w:rPr>
          <w:lang w:val="ru-RU"/>
        </w:rPr>
        <w:t>«</w:t>
      </w:r>
      <w:r w:rsidR="00D51976">
        <w:t>Отчет</w:t>
      </w:r>
      <w:r w:rsidRPr="00163DB4">
        <w:t>а об управлении риск</w:t>
      </w:r>
      <w:r w:rsidR="00D51976">
        <w:t>ами</w:t>
      </w:r>
      <w:r w:rsidR="008A6E60">
        <w:rPr>
          <w:lang w:val="ru-RU"/>
        </w:rPr>
        <w:t>»</w:t>
      </w:r>
      <w:r w:rsidRPr="00163DB4">
        <w:rPr>
          <w:lang w:val="ru-RU"/>
        </w:rPr>
        <w:t xml:space="preserve"> ББ/ФБ </w:t>
      </w:r>
      <w:r w:rsidRPr="00163DB4">
        <w:t xml:space="preserve">и сроки </w:t>
      </w:r>
      <w:r w:rsidRPr="00163DB4">
        <w:rPr>
          <w:lang w:val="ru-RU"/>
        </w:rPr>
        <w:t xml:space="preserve">его </w:t>
      </w:r>
      <w:r w:rsidRPr="00163DB4">
        <w:t>предоставления</w:t>
      </w:r>
      <w:r w:rsidRPr="00163DB4">
        <w:rPr>
          <w:lang w:val="ru-RU"/>
        </w:rPr>
        <w:t xml:space="preserve"> </w:t>
      </w:r>
      <w:r w:rsidR="00DC4936">
        <w:rPr>
          <w:lang w:val="ru-RU"/>
        </w:rPr>
        <w:br/>
      </w:r>
      <w:r w:rsidR="00D472C7" w:rsidRPr="00163DB4">
        <w:rPr>
          <w:lang w:val="ru-RU"/>
        </w:rPr>
        <w:t xml:space="preserve">вице-президенту по промышленной безопасности, охране труда и экологии </w:t>
      </w:r>
      <w:r w:rsidRPr="00163DB4">
        <w:t>ПАО</w:t>
      </w:r>
      <w:r w:rsidRPr="00163DB4">
        <w:rPr>
          <w:lang w:val="ru-RU"/>
        </w:rPr>
        <w:t> </w:t>
      </w:r>
      <w:r w:rsidRPr="00163DB4">
        <w:t>«НК</w:t>
      </w:r>
      <w:r w:rsidRPr="00163DB4">
        <w:rPr>
          <w:lang w:val="ru-RU"/>
        </w:rPr>
        <w:t> </w:t>
      </w:r>
      <w:r w:rsidRPr="00163DB4">
        <w:t>«Роснефть»</w:t>
      </w:r>
      <w:r w:rsidR="00D472C7" w:rsidRPr="00163DB4">
        <w:rPr>
          <w:lang w:val="ru-RU"/>
        </w:rPr>
        <w:t xml:space="preserve"> </w:t>
      </w:r>
      <w:r w:rsidRPr="00163DB4">
        <w:rPr>
          <w:lang w:val="ru-RU"/>
        </w:rPr>
        <w:t>устанавливается ежегодно в соответствии с п.</w:t>
      </w:r>
      <w:r w:rsidRPr="00163DB4">
        <w:rPr>
          <w:lang w:val="ru-RU"/>
        </w:rPr>
        <w:fldChar w:fldCharType="begin"/>
      </w:r>
      <w:r w:rsidRPr="00163DB4">
        <w:rPr>
          <w:lang w:val="ru-RU"/>
        </w:rPr>
        <w:instrText xml:space="preserve"> REF _Ref510430883 \r \h </w:instrText>
      </w:r>
      <w:r w:rsidR="00163DB4">
        <w:rPr>
          <w:lang w:val="ru-RU"/>
        </w:rPr>
        <w:instrText xml:space="preserve"> \* MERGEFORMAT </w:instrText>
      </w:r>
      <w:r w:rsidRPr="00163DB4">
        <w:rPr>
          <w:lang w:val="ru-RU"/>
        </w:rPr>
      </w:r>
      <w:r w:rsidRPr="00163DB4">
        <w:rPr>
          <w:lang w:val="ru-RU"/>
        </w:rPr>
        <w:fldChar w:fldCharType="separate"/>
      </w:r>
      <w:r w:rsidR="00680748">
        <w:rPr>
          <w:lang w:val="ru-RU"/>
        </w:rPr>
        <w:t>5.4.7</w:t>
      </w:r>
      <w:r w:rsidRPr="00163DB4">
        <w:rPr>
          <w:lang w:val="ru-RU"/>
        </w:rPr>
        <w:fldChar w:fldCharType="end"/>
      </w:r>
      <w:r w:rsidR="00DC4936">
        <w:rPr>
          <w:lang w:val="ru-RU"/>
        </w:rPr>
        <w:t xml:space="preserve"> настоящего Положения</w:t>
      </w:r>
      <w:r w:rsidRPr="00163DB4">
        <w:rPr>
          <w:lang w:val="ru-RU"/>
        </w:rPr>
        <w:t>.</w:t>
      </w:r>
    </w:p>
    <w:p w:rsidR="00A83EB1" w:rsidRPr="00163DB4" w:rsidRDefault="00A83EB1" w:rsidP="000620C0">
      <w:pPr>
        <w:pStyle w:val="S0"/>
        <w:rPr>
          <w:lang w:val="ru-RU"/>
        </w:rPr>
      </w:pPr>
    </w:p>
    <w:p w:rsidR="00B0299F" w:rsidRPr="00163DB4" w:rsidRDefault="00B0299F" w:rsidP="00E70C97">
      <w:pPr>
        <w:pStyle w:val="1113"/>
        <w:numPr>
          <w:ilvl w:val="2"/>
          <w:numId w:val="46"/>
        </w:numPr>
        <w:ind w:left="0" w:firstLine="0"/>
      </w:pPr>
      <w:bookmarkStart w:id="115" w:name="_Ref518491329"/>
      <w:r w:rsidRPr="00163DB4">
        <w:t xml:space="preserve">Руководители </w:t>
      </w:r>
      <w:r w:rsidR="006554E1" w:rsidRPr="00163DB4">
        <w:t xml:space="preserve">СП ПБОТОС ББ/ФБ </w:t>
      </w:r>
      <w:r w:rsidR="000C057B" w:rsidRPr="00163DB4">
        <w:t xml:space="preserve">в рамках процесса управления рисками ПБОТОС </w:t>
      </w:r>
      <w:r w:rsidRPr="00163DB4">
        <w:t>обеспечивают:</w:t>
      </w:r>
      <w:bookmarkEnd w:id="115"/>
    </w:p>
    <w:p w:rsidR="00B0299F" w:rsidRPr="00163DB4" w:rsidRDefault="00B25E42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рассмотрени</w:t>
      </w:r>
      <w:r w:rsidR="0021205E">
        <w:t>е</w:t>
      </w:r>
      <w:r w:rsidRPr="00163DB4">
        <w:t xml:space="preserve"> </w:t>
      </w:r>
      <w:r w:rsidR="00B0299F" w:rsidRPr="00163DB4">
        <w:t xml:space="preserve">и </w:t>
      </w:r>
      <w:r w:rsidR="0021205E" w:rsidRPr="00163DB4">
        <w:t>согласовани</w:t>
      </w:r>
      <w:r w:rsidR="0021205E">
        <w:t>е</w:t>
      </w:r>
      <w:r w:rsidR="0021205E" w:rsidRPr="00163DB4">
        <w:t xml:space="preserve"> </w:t>
      </w:r>
      <w:r w:rsidR="007D2658">
        <w:t>«Отчет</w:t>
      </w:r>
      <w:r w:rsidR="007D2658" w:rsidRPr="00163DB4">
        <w:t>ов об управлении риск</w:t>
      </w:r>
      <w:r w:rsidR="007D2658">
        <w:t>ами»</w:t>
      </w:r>
      <w:r w:rsidR="00B0299F" w:rsidRPr="00163DB4">
        <w:t xml:space="preserve"> ОГ;</w:t>
      </w:r>
    </w:p>
    <w:p w:rsidR="00F1490F" w:rsidRPr="00163DB4" w:rsidRDefault="00F1490F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координирование деятельности по согласованию </w:t>
      </w:r>
      <w:r w:rsidR="008A6E60">
        <w:t>«</w:t>
      </w:r>
      <w:r w:rsidR="00D51976">
        <w:t>Отчет</w:t>
      </w:r>
      <w:r w:rsidR="004E7DD5" w:rsidRPr="00163DB4">
        <w:t>ов об управлении риск</w:t>
      </w:r>
      <w:r w:rsidR="00D51976">
        <w:t>ами</w:t>
      </w:r>
      <w:r w:rsidR="008A6E60">
        <w:t>»</w:t>
      </w:r>
      <w:r w:rsidRPr="00163DB4">
        <w:t xml:space="preserve"> ОГ с руководителями профильных СП </w:t>
      </w:r>
      <w:r w:rsidR="00AA78FA">
        <w:t>ББ/ФБ</w:t>
      </w:r>
      <w:r w:rsidR="0048474E" w:rsidRPr="00163DB4">
        <w:rPr>
          <w:rStyle w:val="afd"/>
        </w:rPr>
        <w:footnoteReference w:id="15"/>
      </w:r>
      <w:r w:rsidRPr="00163DB4">
        <w:t>;</w:t>
      </w:r>
    </w:p>
    <w:p w:rsidR="00B0299F" w:rsidRPr="00163DB4" w:rsidRDefault="00B0299F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контроль внедрения запланированных мер управления </w:t>
      </w:r>
      <w:r w:rsidR="00BC6B71" w:rsidRPr="00163DB4">
        <w:t xml:space="preserve">рисками </w:t>
      </w:r>
      <w:r w:rsidRPr="00163DB4">
        <w:t>ПБОТОС при проведении проверок (аудитов) в ОГ;</w:t>
      </w:r>
    </w:p>
    <w:p w:rsidR="006554E1" w:rsidRPr="008A6E60" w:rsidRDefault="00CE38C8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>формирование</w:t>
      </w:r>
      <w:r w:rsidR="006554E1" w:rsidRPr="00163DB4">
        <w:t xml:space="preserve"> </w:t>
      </w:r>
      <w:r w:rsidR="008A6E60">
        <w:t>«</w:t>
      </w:r>
      <w:r w:rsidR="00D51976">
        <w:t>Отчет</w:t>
      </w:r>
      <w:r w:rsidR="00EC719C" w:rsidRPr="00163DB4">
        <w:t xml:space="preserve">а об управлении </w:t>
      </w:r>
      <w:r w:rsidR="00EC719C" w:rsidRPr="008A6E60">
        <w:t>риск</w:t>
      </w:r>
      <w:r w:rsidR="00D51976" w:rsidRPr="008A6E60">
        <w:t>ами</w:t>
      </w:r>
      <w:r w:rsidR="008A6E60">
        <w:t>»</w:t>
      </w:r>
      <w:r w:rsidR="00741104" w:rsidRPr="008A6E60">
        <w:t xml:space="preserve"> </w:t>
      </w:r>
      <w:r w:rsidR="006554E1" w:rsidRPr="008A6E60">
        <w:t>ББ/ФБ;</w:t>
      </w:r>
    </w:p>
    <w:p w:rsidR="00F1490F" w:rsidRPr="008A6E60" w:rsidRDefault="006554E1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8A6E60">
        <w:t xml:space="preserve">консолидацию информации о статусе внедрения мер управления </w:t>
      </w:r>
      <w:r w:rsidR="00A0224C" w:rsidRPr="008A6E60">
        <w:t xml:space="preserve">средними, </w:t>
      </w:r>
      <w:r w:rsidRPr="008A6E60">
        <w:t xml:space="preserve">высокими и критическими рисками </w:t>
      </w:r>
      <w:r w:rsidR="00BC6B71" w:rsidRPr="008A6E60">
        <w:t xml:space="preserve">ПБОТОС </w:t>
      </w:r>
      <w:r w:rsidR="00F1490F" w:rsidRPr="008A6E60">
        <w:t>по</w:t>
      </w:r>
      <w:r w:rsidRPr="008A6E60">
        <w:t xml:space="preserve"> ББ/ФБ</w:t>
      </w:r>
      <w:r w:rsidR="00F1490F" w:rsidRPr="008A6E60">
        <w:t>;</w:t>
      </w:r>
    </w:p>
    <w:p w:rsidR="004017B5" w:rsidRPr="00163DB4" w:rsidRDefault="004017B5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8A6E60">
        <w:t xml:space="preserve">подготовку и направление </w:t>
      </w:r>
      <w:r w:rsidR="00D472C7" w:rsidRPr="008A6E60">
        <w:t xml:space="preserve">вице-президенту по промышленной безопасности, охране труда и экологии </w:t>
      </w:r>
      <w:r w:rsidRPr="008A6E60">
        <w:t>ПАО «НК «Роснефть»</w:t>
      </w:r>
      <w:r w:rsidR="00D472C7" w:rsidRPr="008A6E60">
        <w:t xml:space="preserve"> </w:t>
      </w:r>
      <w:r w:rsidRPr="008A6E60">
        <w:t xml:space="preserve">предложений по формированию перечней выполняемых </w:t>
      </w:r>
      <w:r w:rsidR="0021205E" w:rsidRPr="008A6E60">
        <w:t>операций</w:t>
      </w:r>
      <w:r w:rsidRPr="008A6E60">
        <w:t>, эксплуатируемого оборудо</w:t>
      </w:r>
      <w:r w:rsidRPr="00163DB4">
        <w:t>вания, опасностей</w:t>
      </w:r>
      <w:r w:rsidR="00EB5616" w:rsidRPr="00163DB4">
        <w:t>,</w:t>
      </w:r>
      <w:r w:rsidRPr="00163DB4">
        <w:t xml:space="preserve"> </w:t>
      </w:r>
      <w:r w:rsidR="00317F05">
        <w:t>инициирущих</w:t>
      </w:r>
      <w:r w:rsidR="00317F05" w:rsidRPr="00163DB4">
        <w:t xml:space="preserve"> </w:t>
      </w:r>
      <w:r w:rsidRPr="00163DB4">
        <w:t>и опасных событий, присущих специфике выполняемой деятельности;</w:t>
      </w:r>
    </w:p>
    <w:p w:rsidR="00F103FF" w:rsidRDefault="00F103FF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формирование </w:t>
      </w:r>
      <w:r w:rsidR="0056281D" w:rsidRPr="00163DB4">
        <w:t>и доведение до курируемых ОГ перечней приоритетных барьеров;</w:t>
      </w:r>
    </w:p>
    <w:p w:rsidR="00B0299F" w:rsidRDefault="006554E1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подготовку и представление </w:t>
      </w:r>
      <w:r w:rsidR="00D472C7" w:rsidRPr="00163DB4">
        <w:t>вице-президенту по промышленной безопасности, охране труда и экологии ПАО «НК «Р</w:t>
      </w:r>
      <w:r w:rsidR="00D472C7" w:rsidRPr="008A6E60">
        <w:t>оснефть»</w:t>
      </w:r>
      <w:r w:rsidRPr="008A6E60">
        <w:t xml:space="preserve"> отчетов о статусе внедрения мер управления </w:t>
      </w:r>
      <w:r w:rsidR="0048474E" w:rsidRPr="008A6E60">
        <w:t xml:space="preserve">высокими и </w:t>
      </w:r>
      <w:r w:rsidRPr="008A6E60">
        <w:t>критическими рисками ПБОТОС</w:t>
      </w:r>
      <w:r w:rsidR="0090720C">
        <w:t>;</w:t>
      </w:r>
    </w:p>
    <w:p w:rsidR="0090720C" w:rsidRDefault="0090720C" w:rsidP="0090720C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 xml:space="preserve">подготовку и представление владельцам рисков ФХД ББ/ФБ информации об управлении рисками ПБОТОС при формировании отчетности по рискам уровня ББ/ФБ в соответствии с требованиями, установленными в Стандарте Компании </w:t>
      </w:r>
      <w:r w:rsidRPr="00115823">
        <w:rPr>
          <w:lang w:val="x-none"/>
        </w:rPr>
        <w:t>«Общекорпоративная система управления рисками» № П4-05 С-0012</w:t>
      </w:r>
      <w:r>
        <w:t>;</w:t>
      </w:r>
    </w:p>
    <w:p w:rsidR="0090720C" w:rsidRPr="008A6E60" w:rsidRDefault="0090720C" w:rsidP="0090720C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>контроль корректности отражения курируемыми ОГ в отчетности по рискам ФХД сведений об управлении рисками ПБОТОС.</w:t>
      </w:r>
    </w:p>
    <w:p w:rsidR="00B0299F" w:rsidRPr="00163DB4" w:rsidRDefault="00B0299F" w:rsidP="00B0299F"/>
    <w:p w:rsidR="00B0299F" w:rsidRPr="00163DB4" w:rsidRDefault="00B0299F" w:rsidP="00E70C97">
      <w:pPr>
        <w:pStyle w:val="1113"/>
        <w:numPr>
          <w:ilvl w:val="2"/>
          <w:numId w:val="46"/>
        </w:numPr>
        <w:ind w:left="0" w:firstLine="0"/>
      </w:pPr>
      <w:bookmarkStart w:id="116" w:name="_Ref518491332"/>
      <w:r w:rsidRPr="00163DB4">
        <w:t xml:space="preserve">Руководители профильных СП </w:t>
      </w:r>
      <w:r w:rsidR="00AA78FA">
        <w:rPr>
          <w:lang w:val="ru-RU"/>
        </w:rPr>
        <w:t>ББ/ФБ</w:t>
      </w:r>
      <w:r w:rsidRPr="00163DB4">
        <w:t xml:space="preserve"> </w:t>
      </w:r>
      <w:r w:rsidR="00F1490F" w:rsidRPr="00163DB4">
        <w:t xml:space="preserve">в рамках процесса управления рисками ПБОТОС </w:t>
      </w:r>
      <w:r w:rsidRPr="00163DB4">
        <w:t>обеспечивают:</w:t>
      </w:r>
      <w:bookmarkEnd w:id="116"/>
    </w:p>
    <w:p w:rsidR="00B0299F" w:rsidRPr="00163DB4" w:rsidRDefault="00B0299F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рассмотрение и согласование </w:t>
      </w:r>
      <w:r w:rsidR="008A6E60">
        <w:t>«Отчетов</w:t>
      </w:r>
      <w:r w:rsidR="008A6E60" w:rsidRPr="00163DB4">
        <w:t xml:space="preserve"> об управлении риск</w:t>
      </w:r>
      <w:r w:rsidR="008A6E60">
        <w:t>ами»</w:t>
      </w:r>
      <w:r w:rsidRPr="00163DB4">
        <w:t xml:space="preserve"> ОГ</w:t>
      </w:r>
      <w:r w:rsidR="00F203E2" w:rsidRPr="00163DB4">
        <w:t xml:space="preserve"> и </w:t>
      </w:r>
      <w:r w:rsidR="008A6E60">
        <w:t>«</w:t>
      </w:r>
      <w:r w:rsidR="00D51976">
        <w:t>Отчет</w:t>
      </w:r>
      <w:r w:rsidR="00146F0D" w:rsidRPr="00163DB4">
        <w:t>а об управлении риск</w:t>
      </w:r>
      <w:r w:rsidR="00D51976">
        <w:t>ами</w:t>
      </w:r>
      <w:r w:rsidR="008A6E60">
        <w:t>»</w:t>
      </w:r>
      <w:r w:rsidR="00F203E2" w:rsidRPr="00163DB4">
        <w:t xml:space="preserve"> ББ/ФБ в части планирования и статуса реализации мер управления рисками ПБОТОС</w:t>
      </w:r>
      <w:r w:rsidRPr="00163DB4">
        <w:t>;</w:t>
      </w:r>
    </w:p>
    <w:p w:rsidR="00B0299F" w:rsidRPr="00163DB4" w:rsidRDefault="00B0299F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контроль включения в бизнес-планы ОГ финансовых ресурсов, необходимых для </w:t>
      </w:r>
      <w:r w:rsidR="00BC6B71" w:rsidRPr="00163DB4">
        <w:t xml:space="preserve">реализации запланированных мер управления рисками </w:t>
      </w:r>
      <w:r w:rsidRPr="00163DB4">
        <w:t>ПБОТОС</w:t>
      </w:r>
      <w:r w:rsidR="006554E1" w:rsidRPr="00163DB4">
        <w:t>,</w:t>
      </w:r>
      <w:r w:rsidRPr="00163DB4">
        <w:t xml:space="preserve"> с учетом результатов оценки и приоритизации рисков ПБОТОС;</w:t>
      </w:r>
    </w:p>
    <w:p w:rsidR="00B0299F" w:rsidRPr="00163DB4" w:rsidRDefault="00B0299F" w:rsidP="00B0299F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контроль внедрения запланированных мер управления </w:t>
      </w:r>
      <w:r w:rsidR="00E30C7F">
        <w:t xml:space="preserve">рисками </w:t>
      </w:r>
      <w:r w:rsidRPr="00163DB4">
        <w:t xml:space="preserve">ПБОТОС </w:t>
      </w:r>
      <w:r w:rsidR="006554E1" w:rsidRPr="00163DB4">
        <w:t xml:space="preserve">по курируемому направлению деятельности </w:t>
      </w:r>
      <w:r w:rsidRPr="00163DB4">
        <w:t>при проведении проверок (аудитов) в ОГ.</w:t>
      </w:r>
    </w:p>
    <w:p w:rsidR="00B0299F" w:rsidRPr="00163DB4" w:rsidRDefault="00B0299F" w:rsidP="00F173FF">
      <w:pPr>
        <w:pStyle w:val="S0"/>
        <w:rPr>
          <w:lang w:val="ru-RU"/>
        </w:rPr>
      </w:pPr>
    </w:p>
    <w:p w:rsidR="00F173FF" w:rsidRPr="00163DB4" w:rsidRDefault="00F173FF" w:rsidP="00F173FF">
      <w:pPr>
        <w:pStyle w:val="S0"/>
        <w:rPr>
          <w:lang w:val="ru-RU"/>
        </w:rPr>
      </w:pPr>
    </w:p>
    <w:p w:rsidR="0096593E" w:rsidRPr="00163DB4" w:rsidRDefault="00B049A2" w:rsidP="00E70C97">
      <w:pPr>
        <w:pStyle w:val="23"/>
        <w:keepNext w:val="0"/>
        <w:numPr>
          <w:ilvl w:val="1"/>
          <w:numId w:val="46"/>
        </w:numPr>
        <w:tabs>
          <w:tab w:val="clear" w:pos="567"/>
          <w:tab w:val="left" w:pos="709"/>
        </w:tabs>
      </w:pPr>
      <w:bookmarkStart w:id="117" w:name="_Toc521507978"/>
      <w:r w:rsidRPr="00163DB4">
        <w:t>КОРПОРАТИВНЫЙ УРОВЕНЬ</w:t>
      </w:r>
      <w:bookmarkEnd w:id="117"/>
    </w:p>
    <w:p w:rsidR="0096593E" w:rsidRPr="00163DB4" w:rsidRDefault="0096593E" w:rsidP="0096593E"/>
    <w:p w:rsidR="00453A77" w:rsidRPr="00163DB4" w:rsidRDefault="00540614" w:rsidP="00E70C97">
      <w:pPr>
        <w:pStyle w:val="1113"/>
        <w:numPr>
          <w:ilvl w:val="2"/>
          <w:numId w:val="46"/>
        </w:numPr>
        <w:ind w:left="0" w:firstLine="0"/>
      </w:pPr>
      <w:r w:rsidRPr="00163DB4">
        <w:t>Н</w:t>
      </w:r>
      <w:r w:rsidR="003D4640" w:rsidRPr="00163DB4">
        <w:t>а основ</w:t>
      </w:r>
      <w:r w:rsidRPr="00163DB4">
        <w:t>ании</w:t>
      </w:r>
      <w:r w:rsidR="003D4640" w:rsidRPr="00163DB4">
        <w:t xml:space="preserve"> </w:t>
      </w:r>
      <w:r w:rsidRPr="00163DB4">
        <w:t xml:space="preserve">информации из согласованных </w:t>
      </w:r>
      <w:r w:rsidR="008A6E60">
        <w:rPr>
          <w:lang w:val="ru-RU"/>
        </w:rPr>
        <w:t>«</w:t>
      </w:r>
      <w:r w:rsidR="00D51976">
        <w:t>Отчет</w:t>
      </w:r>
      <w:r w:rsidR="00E506FA" w:rsidRPr="00163DB4">
        <w:rPr>
          <w:lang w:val="ru-RU"/>
        </w:rPr>
        <w:t>ов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 ББ/ФБ формируется </w:t>
      </w:r>
      <w:r w:rsidR="008A6E60">
        <w:rPr>
          <w:lang w:val="ru-RU"/>
        </w:rPr>
        <w:t>«</w:t>
      </w:r>
      <w:r w:rsidR="00D51976">
        <w:t>Отчет</w:t>
      </w:r>
      <w:r w:rsidR="00E506FA" w:rsidRPr="00163DB4">
        <w:rPr>
          <w:lang w:val="ru-RU"/>
        </w:rPr>
        <w:t xml:space="preserve">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 </w:t>
      </w:r>
      <w:r w:rsidR="003476D9" w:rsidRPr="00163DB4">
        <w:t>Компании</w:t>
      </w:r>
      <w:r w:rsidRPr="00163DB4">
        <w:t>, в который включается информация о критических рисках ПБОТОС</w:t>
      </w:r>
      <w:r w:rsidR="0096593E" w:rsidRPr="00163DB4">
        <w:t xml:space="preserve">. </w:t>
      </w:r>
    </w:p>
    <w:p w:rsidR="00453A77" w:rsidRPr="00163DB4" w:rsidRDefault="00453A77" w:rsidP="000620C0">
      <w:pPr>
        <w:jc w:val="both"/>
      </w:pPr>
    </w:p>
    <w:p w:rsidR="0096593E" w:rsidRPr="00163DB4" w:rsidRDefault="0096593E" w:rsidP="000620C0">
      <w:pPr>
        <w:jc w:val="both"/>
      </w:pPr>
      <w:r w:rsidRPr="00163DB4">
        <w:t xml:space="preserve">При </w:t>
      </w:r>
      <w:r w:rsidR="00264BE9" w:rsidRPr="00163DB4">
        <w:t xml:space="preserve">формировании </w:t>
      </w:r>
      <w:r w:rsidR="008A6E60">
        <w:t>«</w:t>
      </w:r>
      <w:r w:rsidR="00D51976">
        <w:t>Отчет</w:t>
      </w:r>
      <w:r w:rsidR="008A6E60">
        <w:t>а</w:t>
      </w:r>
      <w:r w:rsidR="00DF7BA5" w:rsidRPr="00163DB4">
        <w:t xml:space="preserve"> об управлении риск</w:t>
      </w:r>
      <w:r w:rsidR="00D51976">
        <w:t>ами</w:t>
      </w:r>
      <w:r w:rsidR="008A6E60">
        <w:t>»</w:t>
      </w:r>
      <w:r w:rsidR="00264BE9" w:rsidRPr="00163DB4">
        <w:t xml:space="preserve"> Компании </w:t>
      </w:r>
      <w:r w:rsidR="00453A77" w:rsidRPr="00163DB4">
        <w:t xml:space="preserve">целесообразно объединять информацию об </w:t>
      </w:r>
      <w:r w:rsidR="00102F1A">
        <w:t>идентичных</w:t>
      </w:r>
      <w:r w:rsidR="00102F1A" w:rsidRPr="00163DB4">
        <w:t xml:space="preserve"> </w:t>
      </w:r>
      <w:r w:rsidR="00453A77" w:rsidRPr="00163DB4">
        <w:t xml:space="preserve">опасных событиях, которые происходят от </w:t>
      </w:r>
      <w:r w:rsidR="00102F1A">
        <w:t>идентичных</w:t>
      </w:r>
      <w:r w:rsidR="00102F1A" w:rsidRPr="00163DB4">
        <w:t xml:space="preserve"> </w:t>
      </w:r>
      <w:r w:rsidR="00453A77" w:rsidRPr="00163DB4">
        <w:t xml:space="preserve">опасностей, а также имеют </w:t>
      </w:r>
      <w:r w:rsidR="00102F1A">
        <w:t xml:space="preserve">идентичные </w:t>
      </w:r>
      <w:r w:rsidR="00453A77" w:rsidRPr="00163DB4">
        <w:t>меры управления.</w:t>
      </w:r>
    </w:p>
    <w:p w:rsidR="0096593E" w:rsidRPr="00163DB4" w:rsidRDefault="0096593E" w:rsidP="000620C0">
      <w:pPr>
        <w:jc w:val="both"/>
      </w:pPr>
    </w:p>
    <w:p w:rsidR="00283177" w:rsidRPr="00163DB4" w:rsidRDefault="00283177" w:rsidP="00E70C97">
      <w:pPr>
        <w:pStyle w:val="1113"/>
        <w:numPr>
          <w:ilvl w:val="2"/>
          <w:numId w:val="46"/>
        </w:numPr>
        <w:ind w:left="0" w:firstLine="0"/>
      </w:pPr>
      <w:r w:rsidRPr="00163DB4">
        <w:rPr>
          <w:lang w:val="ru-RU"/>
        </w:rPr>
        <w:t xml:space="preserve">При объединении информации об </w:t>
      </w:r>
      <w:r w:rsidR="00102F1A">
        <w:rPr>
          <w:lang w:val="ru-RU"/>
        </w:rPr>
        <w:t xml:space="preserve">идентичных </w:t>
      </w:r>
      <w:r w:rsidRPr="00163DB4">
        <w:rPr>
          <w:lang w:val="ru-RU"/>
        </w:rPr>
        <w:t xml:space="preserve">опасных событиях, происходящих в Компании не реже одного раза в год, </w:t>
      </w:r>
      <w:r w:rsidR="00AF5570">
        <w:rPr>
          <w:lang w:val="ru-RU"/>
        </w:rPr>
        <w:t xml:space="preserve">тяжесть </w:t>
      </w:r>
      <w:r w:rsidRPr="00163DB4">
        <w:t>последствий в денежном выражении оцен</w:t>
      </w:r>
      <w:r w:rsidR="0031316C" w:rsidRPr="00163DB4">
        <w:rPr>
          <w:lang w:val="ru-RU"/>
        </w:rPr>
        <w:t>ивается</w:t>
      </w:r>
      <w:r w:rsidRPr="00163DB4">
        <w:t xml:space="preserve"> по среднему значению ущерба в год</w:t>
      </w:r>
      <w:r w:rsidRPr="00163DB4">
        <w:rPr>
          <w:lang w:val="ru-RU"/>
        </w:rPr>
        <w:t xml:space="preserve"> от группы опасных событий в соответствии с требованиями, установленными в </w:t>
      </w:r>
      <w:hyperlink w:anchor="_ПРИЛОЖЕНИЕ_4._ФОРМА" w:history="1">
        <w:r w:rsidR="00C07713" w:rsidRPr="003860D0">
          <w:rPr>
            <w:rStyle w:val="af1"/>
            <w:lang w:val="ru-RU"/>
          </w:rPr>
          <w:t>П</w:t>
        </w:r>
        <w:r w:rsidRPr="003860D0">
          <w:rPr>
            <w:rStyle w:val="af1"/>
            <w:lang w:val="ru-RU"/>
          </w:rPr>
          <w:t xml:space="preserve">риложении </w:t>
        </w:r>
        <w:r w:rsidR="00D06D02" w:rsidRPr="003860D0">
          <w:rPr>
            <w:rStyle w:val="af1"/>
            <w:lang w:val="ru-RU"/>
          </w:rPr>
          <w:t>7</w:t>
        </w:r>
      </w:hyperlink>
      <w:r w:rsidRPr="00163DB4">
        <w:t>.</w:t>
      </w:r>
    </w:p>
    <w:p w:rsidR="00EC37DF" w:rsidRPr="00163DB4" w:rsidRDefault="00EC37DF" w:rsidP="000620C0">
      <w:pPr>
        <w:jc w:val="both"/>
      </w:pPr>
    </w:p>
    <w:p w:rsidR="00540614" w:rsidRPr="00163DB4" w:rsidRDefault="00540614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Если при согласовании </w:t>
      </w:r>
      <w:r w:rsidR="008A6E60">
        <w:rPr>
          <w:lang w:val="ru-RU"/>
        </w:rPr>
        <w:t>«</w:t>
      </w:r>
      <w:r w:rsidR="00D51976">
        <w:t>Отчет</w:t>
      </w:r>
      <w:r w:rsidR="00E506FA" w:rsidRPr="00163DB4">
        <w:rPr>
          <w:lang w:val="ru-RU"/>
        </w:rPr>
        <w:t xml:space="preserve">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 Компании будут предложены дополнительные меры управления рисками</w:t>
      </w:r>
      <w:r w:rsidR="00BC6B71" w:rsidRPr="00163DB4">
        <w:rPr>
          <w:lang w:val="ru-RU"/>
        </w:rPr>
        <w:t xml:space="preserve"> ПБОТОС</w:t>
      </w:r>
      <w:r w:rsidRPr="00163DB4">
        <w:t xml:space="preserve">, ответственными за внедрение которых являются руководители ББ/ФБ </w:t>
      </w:r>
      <w:r w:rsidR="000C7DF9" w:rsidRPr="00163DB4">
        <w:t>и/</w:t>
      </w:r>
      <w:r w:rsidRPr="00163DB4">
        <w:t xml:space="preserve">или ОГ, информация о данных мерах управления должна быть отражена также в </w:t>
      </w:r>
      <w:r w:rsidR="008A6E60">
        <w:rPr>
          <w:lang w:val="ru-RU"/>
        </w:rPr>
        <w:t>«</w:t>
      </w:r>
      <w:r w:rsidR="00D51976">
        <w:t>Отчет</w:t>
      </w:r>
      <w:r w:rsidR="00E506FA" w:rsidRPr="00163DB4">
        <w:rPr>
          <w:lang w:val="ru-RU"/>
        </w:rPr>
        <w:t>ах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 ББ/ФБ </w:t>
      </w:r>
      <w:r w:rsidR="000C7DF9" w:rsidRPr="00163DB4">
        <w:t>и/</w:t>
      </w:r>
      <w:r w:rsidRPr="00163DB4">
        <w:t xml:space="preserve">или </w:t>
      </w:r>
      <w:r w:rsidR="00D51976">
        <w:t>Реест</w:t>
      </w:r>
      <w:r w:rsidRPr="00163DB4">
        <w:t>рах</w:t>
      </w:r>
      <w:r w:rsidR="00BB2478" w:rsidRPr="00163DB4">
        <w:rPr>
          <w:lang w:val="ru-RU"/>
        </w:rPr>
        <w:t xml:space="preserve"> ри</w:t>
      </w:r>
      <w:r w:rsidR="00D51976">
        <w:rPr>
          <w:lang w:val="ru-RU"/>
        </w:rPr>
        <w:t>сков</w:t>
      </w:r>
      <w:r w:rsidR="00C07713">
        <w:rPr>
          <w:lang w:val="ru-RU"/>
        </w:rPr>
        <w:t xml:space="preserve"> ОГ</w:t>
      </w:r>
      <w:r w:rsidR="00E506FA" w:rsidRPr="00163DB4">
        <w:rPr>
          <w:lang w:val="ru-RU"/>
        </w:rPr>
        <w:t xml:space="preserve"> и </w:t>
      </w:r>
      <w:r w:rsidR="008A6E60">
        <w:rPr>
          <w:lang w:val="ru-RU"/>
        </w:rPr>
        <w:t>«</w:t>
      </w:r>
      <w:r w:rsidR="00D51976">
        <w:t>Отчет</w:t>
      </w:r>
      <w:r w:rsidR="00E506FA" w:rsidRPr="00163DB4">
        <w:rPr>
          <w:lang w:val="ru-RU"/>
        </w:rPr>
        <w:t>ах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 ОГ.</w:t>
      </w:r>
    </w:p>
    <w:p w:rsidR="00540614" w:rsidRPr="00163DB4" w:rsidRDefault="00540614" w:rsidP="000620C0">
      <w:pPr>
        <w:jc w:val="both"/>
      </w:pPr>
    </w:p>
    <w:p w:rsidR="0087200F" w:rsidRPr="00163DB4" w:rsidRDefault="008A6E60" w:rsidP="00E70C97">
      <w:pPr>
        <w:pStyle w:val="1113"/>
        <w:numPr>
          <w:ilvl w:val="2"/>
          <w:numId w:val="46"/>
        </w:numPr>
        <w:ind w:left="0" w:firstLine="0"/>
      </w:pPr>
      <w:r>
        <w:rPr>
          <w:lang w:val="ru-RU"/>
        </w:rPr>
        <w:t>«</w:t>
      </w:r>
      <w:r w:rsidR="00D51976">
        <w:t>Отчет</w:t>
      </w:r>
      <w:r w:rsidR="00E506FA" w:rsidRPr="00163DB4">
        <w:rPr>
          <w:lang w:val="ru-RU"/>
        </w:rPr>
        <w:t xml:space="preserve"> об управлении риск</w:t>
      </w:r>
      <w:r w:rsidR="00D51976">
        <w:rPr>
          <w:lang w:val="ru-RU"/>
        </w:rPr>
        <w:t>ами</w:t>
      </w:r>
      <w:r>
        <w:rPr>
          <w:lang w:val="ru-RU"/>
        </w:rPr>
        <w:t>»</w:t>
      </w:r>
      <w:r w:rsidR="0048474E" w:rsidRPr="00163DB4">
        <w:rPr>
          <w:lang w:val="ru-RU"/>
        </w:rPr>
        <w:t xml:space="preserve"> </w:t>
      </w:r>
      <w:r w:rsidR="000C7DF9" w:rsidRPr="00163DB4">
        <w:t xml:space="preserve">Компании, </w:t>
      </w:r>
      <w:r w:rsidR="0048474E" w:rsidRPr="00163DB4">
        <w:t>согласованны</w:t>
      </w:r>
      <w:r w:rsidR="00E506FA" w:rsidRPr="00163DB4">
        <w:rPr>
          <w:lang w:val="ru-RU"/>
        </w:rPr>
        <w:t>й</w:t>
      </w:r>
      <w:r w:rsidR="0048474E" w:rsidRPr="00163DB4">
        <w:t xml:space="preserve"> </w:t>
      </w:r>
      <w:r w:rsidR="000C7DF9" w:rsidRPr="00163DB4">
        <w:t xml:space="preserve">с </w:t>
      </w:r>
      <w:r w:rsidR="006540C5" w:rsidRPr="00163DB4">
        <w:rPr>
          <w:lang w:val="ru-RU"/>
        </w:rPr>
        <w:t xml:space="preserve">кураторами </w:t>
      </w:r>
      <w:r w:rsidR="000C7DF9" w:rsidRPr="00163DB4">
        <w:t xml:space="preserve">и </w:t>
      </w:r>
      <w:r w:rsidR="00362E37">
        <w:rPr>
          <w:lang w:val="ru-RU"/>
        </w:rPr>
        <w:br/>
      </w:r>
      <w:r w:rsidR="00D472C7" w:rsidRPr="00163DB4">
        <w:t>вице-президент</w:t>
      </w:r>
      <w:r w:rsidR="00D472C7" w:rsidRPr="00163DB4">
        <w:rPr>
          <w:lang w:val="ru-RU"/>
        </w:rPr>
        <w:t>ом</w:t>
      </w:r>
      <w:r w:rsidR="00D472C7" w:rsidRPr="00163DB4">
        <w:t xml:space="preserve"> по промышленной безопасности, ох</w:t>
      </w:r>
      <w:r w:rsidR="00D472C7" w:rsidRPr="00163DB4">
        <w:rPr>
          <w:lang w:val="ru-RU"/>
        </w:rPr>
        <w:t>р</w:t>
      </w:r>
      <w:r w:rsidR="00D472C7" w:rsidRPr="00163DB4">
        <w:t>а</w:t>
      </w:r>
      <w:r w:rsidR="00D472C7" w:rsidRPr="00163DB4">
        <w:rPr>
          <w:lang w:val="ru-RU"/>
        </w:rPr>
        <w:t>н</w:t>
      </w:r>
      <w:r w:rsidR="00D472C7" w:rsidRPr="00163DB4">
        <w:t>е труда и экологии ПАО</w:t>
      </w:r>
      <w:r w:rsidR="00362E37">
        <w:rPr>
          <w:lang w:val="ru-RU"/>
        </w:rPr>
        <w:t> </w:t>
      </w:r>
      <w:r w:rsidR="00D472C7" w:rsidRPr="00163DB4">
        <w:t>«НК</w:t>
      </w:r>
      <w:r w:rsidR="00362E37">
        <w:rPr>
          <w:lang w:val="ru-RU"/>
        </w:rPr>
        <w:t> </w:t>
      </w:r>
      <w:r w:rsidR="00D472C7" w:rsidRPr="00163DB4">
        <w:t>«Роснефть»</w:t>
      </w:r>
      <w:r w:rsidR="00A1740F">
        <w:rPr>
          <w:lang w:val="ru-RU"/>
        </w:rPr>
        <w:t>,</w:t>
      </w:r>
      <w:r w:rsidR="0087200F" w:rsidRPr="00163DB4">
        <w:t xml:space="preserve"> </w:t>
      </w:r>
      <w:r w:rsidR="000C7DF9" w:rsidRPr="00163DB4">
        <w:t xml:space="preserve">рассматривается на </w:t>
      </w:r>
      <w:r w:rsidR="00BC6B71" w:rsidRPr="00163DB4">
        <w:rPr>
          <w:lang w:val="ru-RU"/>
        </w:rPr>
        <w:t xml:space="preserve">заседании </w:t>
      </w:r>
      <w:r w:rsidR="00FD3C91" w:rsidRPr="00163DB4">
        <w:t>Комитета ПБОТОС</w:t>
      </w:r>
      <w:r w:rsidR="00AA78FA">
        <w:rPr>
          <w:lang w:val="ru-RU"/>
        </w:rPr>
        <w:t xml:space="preserve"> в соответствии с Положением ПАО «НК «Роснефть» «</w:t>
      </w:r>
      <w:r w:rsidR="00AA78FA">
        <w:rPr>
          <w:rStyle w:val="urtxtstd"/>
        </w:rPr>
        <w:t>О Комитете по промышленной безопасности, охране труда и окружающей среды ПАО «НК «Роснефть» и Подкомитетах</w:t>
      </w:r>
      <w:r w:rsidR="00AA78FA">
        <w:rPr>
          <w:rStyle w:val="urtxtstd"/>
          <w:lang w:val="ru-RU"/>
        </w:rPr>
        <w:t xml:space="preserve">» </w:t>
      </w:r>
      <w:r w:rsidR="00AA486C">
        <w:rPr>
          <w:rStyle w:val="urtxtstd"/>
          <w:lang w:val="ru-RU"/>
        </w:rPr>
        <w:br/>
      </w:r>
      <w:r w:rsidR="00AA78FA">
        <w:rPr>
          <w:rStyle w:val="urtxtstd"/>
          <w:lang w:val="ru-RU"/>
        </w:rPr>
        <w:t xml:space="preserve">№ </w:t>
      </w:r>
      <w:r w:rsidR="00AA78FA">
        <w:rPr>
          <w:rStyle w:val="urtxtstd"/>
        </w:rPr>
        <w:t>П3-05 Р-0883 ЮЛ-001</w:t>
      </w:r>
      <w:r w:rsidR="00D714AD" w:rsidRPr="00163DB4">
        <w:rPr>
          <w:lang w:val="ru-RU"/>
        </w:rPr>
        <w:t>.</w:t>
      </w:r>
    </w:p>
    <w:p w:rsidR="00C97F1F" w:rsidRPr="00163DB4" w:rsidRDefault="00C97F1F" w:rsidP="000620C0"/>
    <w:p w:rsidR="00BB2478" w:rsidRPr="00CE38C8" w:rsidRDefault="00C97F1F" w:rsidP="00E70C97">
      <w:pPr>
        <w:pStyle w:val="1113"/>
        <w:numPr>
          <w:ilvl w:val="2"/>
          <w:numId w:val="46"/>
        </w:numPr>
        <w:ind w:left="0" w:firstLine="0"/>
      </w:pPr>
      <w:r w:rsidRPr="00163DB4">
        <w:t xml:space="preserve">Сведения о статусе внедрения мер управления критическими рисками </w:t>
      </w:r>
      <w:r w:rsidR="00BC6B71" w:rsidRPr="00163DB4">
        <w:rPr>
          <w:lang w:val="ru-RU"/>
        </w:rPr>
        <w:t xml:space="preserve">ПБОТОС </w:t>
      </w:r>
      <w:r w:rsidR="00BB2478" w:rsidRPr="00163DB4">
        <w:rPr>
          <w:lang w:val="ru-RU"/>
        </w:rPr>
        <w:t xml:space="preserve">по Компании в целом </w:t>
      </w:r>
      <w:r w:rsidR="00EC719C" w:rsidRPr="00163DB4">
        <w:rPr>
          <w:lang w:val="ru-RU"/>
        </w:rPr>
        <w:t xml:space="preserve">в форме </w:t>
      </w:r>
      <w:r w:rsidR="008A6E60">
        <w:rPr>
          <w:lang w:val="ru-RU"/>
        </w:rPr>
        <w:t>«</w:t>
      </w:r>
      <w:r w:rsidR="00D51976">
        <w:rPr>
          <w:lang w:val="ru-RU"/>
        </w:rPr>
        <w:t>Отчет</w:t>
      </w:r>
      <w:r w:rsidR="00EC719C" w:rsidRPr="00163DB4">
        <w:rPr>
          <w:lang w:val="ru-RU"/>
        </w:rPr>
        <w:t>а об управлении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Pr="00163DB4">
        <w:t xml:space="preserve">, согласованные с </w:t>
      </w:r>
      <w:r w:rsidR="006540C5" w:rsidRPr="00163DB4">
        <w:rPr>
          <w:lang w:val="ru-RU"/>
        </w:rPr>
        <w:t>кураторами</w:t>
      </w:r>
      <w:r w:rsidRPr="00163DB4">
        <w:t xml:space="preserve">, </w:t>
      </w:r>
      <w:r w:rsidR="008C09B5" w:rsidRPr="00163DB4">
        <w:t xml:space="preserve">не реже одного раза в полугодие рассматривается на </w:t>
      </w:r>
      <w:r w:rsidR="00BC6B71" w:rsidRPr="00163DB4">
        <w:rPr>
          <w:lang w:val="ru-RU"/>
        </w:rPr>
        <w:t xml:space="preserve">заседании </w:t>
      </w:r>
      <w:r w:rsidR="00FD3C91" w:rsidRPr="00163DB4">
        <w:t>Комитета ПБОТОС</w:t>
      </w:r>
      <w:r w:rsidR="00BB2478" w:rsidRPr="00163DB4">
        <w:rPr>
          <w:lang w:val="ru-RU"/>
        </w:rPr>
        <w:t>.</w:t>
      </w:r>
    </w:p>
    <w:p w:rsidR="00CE38C8" w:rsidRPr="00163DB4" w:rsidRDefault="00CE38C8" w:rsidP="000620C0"/>
    <w:p w:rsidR="00E30C7F" w:rsidRPr="008A0BFF" w:rsidRDefault="00990CA6" w:rsidP="00E70C97">
      <w:pPr>
        <w:pStyle w:val="1113"/>
        <w:numPr>
          <w:ilvl w:val="2"/>
          <w:numId w:val="46"/>
        </w:numPr>
        <w:ind w:left="0" w:firstLine="0"/>
      </w:pPr>
      <w:r w:rsidRPr="00990CA6">
        <w:rPr>
          <w:lang w:val="ru-RU"/>
        </w:rPr>
        <w:t xml:space="preserve">По решению председателя </w:t>
      </w:r>
      <w:r w:rsidR="00E30C7F" w:rsidRPr="00990CA6">
        <w:rPr>
          <w:lang w:val="ru-RU"/>
        </w:rPr>
        <w:t xml:space="preserve">Комитета ПБОТОС </w:t>
      </w:r>
      <w:r w:rsidRPr="00990CA6">
        <w:rPr>
          <w:lang w:val="ru-RU"/>
        </w:rPr>
        <w:t xml:space="preserve">сведения об управлении критическими рисками </w:t>
      </w:r>
      <w:r w:rsidR="00777B55" w:rsidRPr="00990CA6">
        <w:rPr>
          <w:lang w:val="ru-RU"/>
        </w:rPr>
        <w:t xml:space="preserve">могут быть переданы </w:t>
      </w:r>
      <w:r w:rsidR="00E30C7F" w:rsidRPr="0033746F">
        <w:rPr>
          <w:lang w:val="ru-RU"/>
        </w:rPr>
        <w:t>Главному исполнительному директору ПАО «НК «Роснефть» в порядке информирования или для соглас</w:t>
      </w:r>
      <w:r w:rsidR="00E30C7F" w:rsidRPr="00E30C7F">
        <w:rPr>
          <w:lang w:val="ru-RU"/>
        </w:rPr>
        <w:t>ования.</w:t>
      </w:r>
    </w:p>
    <w:p w:rsidR="00C97F1F" w:rsidRPr="00163DB4" w:rsidRDefault="00C97F1F" w:rsidP="000620C0">
      <w:pPr>
        <w:pStyle w:val="S0"/>
      </w:pPr>
    </w:p>
    <w:p w:rsidR="00FE6F76" w:rsidRPr="00163DB4" w:rsidRDefault="00A83EB1" w:rsidP="00E70C97">
      <w:pPr>
        <w:pStyle w:val="1113"/>
        <w:numPr>
          <w:ilvl w:val="2"/>
          <w:numId w:val="46"/>
        </w:numPr>
        <w:ind w:left="0" w:firstLine="0"/>
        <w:rPr>
          <w:lang w:val="ru-RU"/>
        </w:rPr>
      </w:pPr>
      <w:bookmarkStart w:id="118" w:name="_Ref510430883"/>
      <w:bookmarkStart w:id="119" w:name="_Toc386533283"/>
      <w:bookmarkStart w:id="120" w:name="_Toc392063935"/>
      <w:bookmarkStart w:id="121" w:name="_Toc394066646"/>
      <w:r w:rsidRPr="00163DB4">
        <w:rPr>
          <w:lang w:val="ru-RU"/>
        </w:rPr>
        <w:t xml:space="preserve">Формы </w:t>
      </w:r>
      <w:r w:rsidR="008A6E60">
        <w:rPr>
          <w:lang w:val="ru-RU"/>
        </w:rPr>
        <w:t>«</w:t>
      </w:r>
      <w:r w:rsidR="00D51976">
        <w:rPr>
          <w:lang w:val="ru-RU"/>
        </w:rPr>
        <w:t>Отчет</w:t>
      </w:r>
      <w:r w:rsidRPr="00163DB4">
        <w:rPr>
          <w:lang w:val="ru-RU"/>
        </w:rPr>
        <w:t>ов по управлению риск</w:t>
      </w:r>
      <w:r w:rsidR="00D51976">
        <w:rPr>
          <w:lang w:val="ru-RU"/>
        </w:rPr>
        <w:t>ами</w:t>
      </w:r>
      <w:r w:rsidR="008A6E60">
        <w:rPr>
          <w:lang w:val="ru-RU"/>
        </w:rPr>
        <w:t>»</w:t>
      </w:r>
      <w:r w:rsidR="00146F0D" w:rsidRPr="00163DB4">
        <w:rPr>
          <w:lang w:val="ru-RU"/>
        </w:rPr>
        <w:t xml:space="preserve"> ОГ, ББ/ФБ и Компании, а также</w:t>
      </w:r>
      <w:r w:rsidRPr="00163DB4">
        <w:rPr>
          <w:lang w:val="ru-RU"/>
        </w:rPr>
        <w:t xml:space="preserve"> «График работ по управлению рисками в области ПБОТОС на год</w:t>
      </w:r>
      <w:r w:rsidR="00146F0D" w:rsidRPr="00163DB4">
        <w:rPr>
          <w:lang w:val="ru-RU"/>
        </w:rPr>
        <w:t>»</w:t>
      </w:r>
      <w:r w:rsidRPr="00163DB4">
        <w:rPr>
          <w:lang w:val="ru-RU"/>
        </w:rPr>
        <w:t xml:space="preserve"> разрабатываются </w:t>
      </w:r>
      <w:r w:rsidR="00C75D4D">
        <w:rPr>
          <w:lang w:val="ru-RU"/>
        </w:rPr>
        <w:t>ДОРК</w:t>
      </w:r>
      <w:r w:rsidRPr="00163DB4">
        <w:rPr>
          <w:lang w:val="ru-RU"/>
        </w:rPr>
        <w:t xml:space="preserve">, согласовываются кураторами, утверждаются </w:t>
      </w:r>
      <w:r w:rsidR="00D472C7" w:rsidRPr="00163DB4">
        <w:t>вице-президент</w:t>
      </w:r>
      <w:r w:rsidR="00D472C7" w:rsidRPr="00163DB4">
        <w:rPr>
          <w:lang w:val="ru-RU"/>
        </w:rPr>
        <w:t>ом</w:t>
      </w:r>
      <w:r w:rsidR="00D472C7" w:rsidRPr="00163DB4">
        <w:t xml:space="preserve"> по промышленной безопасности, охр</w:t>
      </w:r>
      <w:r w:rsidR="00D472C7" w:rsidRPr="00163DB4">
        <w:rPr>
          <w:lang w:val="ru-RU"/>
        </w:rPr>
        <w:t>ан</w:t>
      </w:r>
      <w:r w:rsidR="00D472C7" w:rsidRPr="00163DB4">
        <w:t>е труда и экологии ПАО «НК «Роснефть»</w:t>
      </w:r>
      <w:r w:rsidRPr="00163DB4">
        <w:rPr>
          <w:lang w:val="ru-RU"/>
        </w:rPr>
        <w:t xml:space="preserve"> и доводятся до </w:t>
      </w:r>
      <w:r w:rsidR="00E30C7F">
        <w:rPr>
          <w:lang w:val="ru-RU"/>
        </w:rPr>
        <w:t xml:space="preserve">заинтересованных </w:t>
      </w:r>
      <w:r w:rsidRPr="00163DB4">
        <w:rPr>
          <w:lang w:val="ru-RU"/>
        </w:rPr>
        <w:t>СП</w:t>
      </w:r>
      <w:r w:rsidR="00C10883">
        <w:rPr>
          <w:lang w:val="ru-RU"/>
        </w:rPr>
        <w:t> </w:t>
      </w:r>
      <w:r w:rsidRPr="00163DB4">
        <w:rPr>
          <w:lang w:val="ru-RU"/>
        </w:rPr>
        <w:t>ПАО</w:t>
      </w:r>
      <w:r w:rsidR="00C10883">
        <w:rPr>
          <w:lang w:val="ru-RU"/>
        </w:rPr>
        <w:t> </w:t>
      </w:r>
      <w:r w:rsidRPr="00163DB4">
        <w:rPr>
          <w:lang w:val="ru-RU"/>
        </w:rPr>
        <w:t>«НК</w:t>
      </w:r>
      <w:r w:rsidR="00C10883">
        <w:rPr>
          <w:lang w:val="ru-RU"/>
        </w:rPr>
        <w:t> </w:t>
      </w:r>
      <w:r w:rsidRPr="00163DB4">
        <w:rPr>
          <w:lang w:val="ru-RU"/>
        </w:rPr>
        <w:t>«Роснефть» и ОГ не позднее 1</w:t>
      </w:r>
      <w:r w:rsidR="00AA303C" w:rsidRPr="00163DB4">
        <w:rPr>
          <w:lang w:val="en-US"/>
        </w:rPr>
        <w:t> </w:t>
      </w:r>
      <w:r w:rsidRPr="00163DB4">
        <w:rPr>
          <w:lang w:val="ru-RU"/>
        </w:rPr>
        <w:t>февраля текущего года</w:t>
      </w:r>
      <w:r w:rsidR="00FE6F76" w:rsidRPr="00163DB4">
        <w:rPr>
          <w:lang w:val="ru-RU"/>
        </w:rPr>
        <w:t>.</w:t>
      </w:r>
      <w:bookmarkEnd w:id="118"/>
    </w:p>
    <w:p w:rsidR="00FE6F76" w:rsidRPr="00163DB4" w:rsidRDefault="00FE6F76" w:rsidP="000620C0">
      <w:pPr>
        <w:pStyle w:val="S0"/>
        <w:rPr>
          <w:lang w:val="ru-RU"/>
        </w:rPr>
      </w:pPr>
    </w:p>
    <w:p w:rsidR="00F26DA8" w:rsidRPr="00163DB4" w:rsidRDefault="00BE5498" w:rsidP="00E70C97">
      <w:pPr>
        <w:pStyle w:val="1113"/>
        <w:numPr>
          <w:ilvl w:val="2"/>
          <w:numId w:val="46"/>
        </w:numPr>
        <w:ind w:left="0" w:firstLine="0"/>
      </w:pPr>
      <w:r>
        <w:rPr>
          <w:lang w:val="ru-RU"/>
        </w:rPr>
        <w:t>Директор</w:t>
      </w:r>
      <w:r w:rsidRPr="00163DB4">
        <w:rPr>
          <w:lang w:val="ru-RU"/>
        </w:rPr>
        <w:t xml:space="preserve"> </w:t>
      </w:r>
      <w:r w:rsidR="00C75D4D">
        <w:rPr>
          <w:lang w:val="ru-RU"/>
        </w:rPr>
        <w:t>ДОРК</w:t>
      </w:r>
      <w:r w:rsidR="00BC6B71" w:rsidRPr="00163DB4">
        <w:t xml:space="preserve"> </w:t>
      </w:r>
      <w:r w:rsidR="00FE6F76" w:rsidRPr="00163DB4">
        <w:rPr>
          <w:lang w:val="ru-RU"/>
        </w:rPr>
        <w:t xml:space="preserve">также </w:t>
      </w:r>
      <w:r>
        <w:rPr>
          <w:lang w:val="ru-RU"/>
        </w:rPr>
        <w:t>организует</w:t>
      </w:r>
      <w:r w:rsidR="00F26DA8" w:rsidRPr="00163DB4">
        <w:t>:</w:t>
      </w:r>
      <w:bookmarkEnd w:id="119"/>
      <w:bookmarkEnd w:id="120"/>
      <w:bookmarkEnd w:id="121"/>
    </w:p>
    <w:p w:rsidR="00F26DA8" w:rsidRPr="00163DB4" w:rsidRDefault="00F26DA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координацию деятельности по управлению рисками ПБОТОС в Компании;</w:t>
      </w:r>
    </w:p>
    <w:p w:rsidR="00F26DA8" w:rsidRPr="00163DB4" w:rsidRDefault="00F26DA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методологическую поддержку участников процесса управления рисками ПБОТОС;</w:t>
      </w:r>
    </w:p>
    <w:p w:rsidR="00F26DA8" w:rsidRPr="00163DB4" w:rsidRDefault="00F26DA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подготовку предложений по обучению работников Компании методикам выявления опасностей и оценки рисков ПБОТОС;</w:t>
      </w:r>
    </w:p>
    <w:p w:rsidR="00F26DA8" w:rsidRPr="00163DB4" w:rsidRDefault="00F26DA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распространение лучших практик по управлению рисками ПБОТОС в Компании;</w:t>
      </w:r>
    </w:p>
    <w:p w:rsidR="003127C7" w:rsidRPr="00163DB4" w:rsidRDefault="00F103FF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формирование </w:t>
      </w:r>
      <w:r w:rsidR="003127C7" w:rsidRPr="00163DB4">
        <w:t xml:space="preserve">перечней выполняемых </w:t>
      </w:r>
      <w:r w:rsidR="00CE38C8">
        <w:t>операций</w:t>
      </w:r>
      <w:r w:rsidR="003127C7" w:rsidRPr="00163DB4">
        <w:t>, эксплуатируемого оборудования, опасностей</w:t>
      </w:r>
      <w:r w:rsidR="00CE38C8">
        <w:t>,</w:t>
      </w:r>
      <w:r w:rsidR="003127C7" w:rsidRPr="00163DB4">
        <w:t xml:space="preserve"> </w:t>
      </w:r>
      <w:r w:rsidR="00317F05">
        <w:t xml:space="preserve">инициирующих </w:t>
      </w:r>
      <w:r w:rsidR="003127C7" w:rsidRPr="00163DB4">
        <w:t>и опасных событий, присущих специфике выполняемой деятельности;</w:t>
      </w:r>
    </w:p>
    <w:p w:rsidR="00F26DA8" w:rsidRPr="00163DB4" w:rsidRDefault="00F26DA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рассмотрение </w:t>
      </w:r>
      <w:r w:rsidR="007509A1">
        <w:t>«</w:t>
      </w:r>
      <w:r w:rsidR="00D51976">
        <w:t>Отчет</w:t>
      </w:r>
      <w:r w:rsidR="007509A1">
        <w:t>ов</w:t>
      </w:r>
      <w:r w:rsidR="00EC719C" w:rsidRPr="00163DB4">
        <w:t xml:space="preserve"> об управлении риск</w:t>
      </w:r>
      <w:r w:rsidR="00D51976">
        <w:t>ами</w:t>
      </w:r>
      <w:r w:rsidR="007509A1">
        <w:t>»</w:t>
      </w:r>
      <w:r w:rsidR="006B474A" w:rsidRPr="00163DB4">
        <w:t xml:space="preserve"> ББ/ФБ</w:t>
      </w:r>
      <w:r w:rsidRPr="00163DB4">
        <w:t>;</w:t>
      </w:r>
    </w:p>
    <w:p w:rsidR="006B474A" w:rsidRPr="00163DB4" w:rsidRDefault="00CE38C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 xml:space="preserve">формирование </w:t>
      </w:r>
      <w:r w:rsidR="007509A1">
        <w:t>«</w:t>
      </w:r>
      <w:r w:rsidR="00D51976">
        <w:t>Отчет</w:t>
      </w:r>
      <w:r w:rsidR="00EC719C" w:rsidRPr="00163DB4">
        <w:t>а об управлении риск</w:t>
      </w:r>
      <w:r w:rsidR="00D51976">
        <w:t>ами</w:t>
      </w:r>
      <w:r w:rsidR="007509A1">
        <w:t>»</w:t>
      </w:r>
      <w:r w:rsidR="00A05AA2" w:rsidRPr="00163DB4">
        <w:t xml:space="preserve"> </w:t>
      </w:r>
      <w:r w:rsidR="006B474A" w:rsidRPr="00163DB4">
        <w:t>Компании;</w:t>
      </w:r>
    </w:p>
    <w:p w:rsidR="00F26DA8" w:rsidRPr="00163DB4" w:rsidRDefault="00F26DA8" w:rsidP="00F26DA8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>контроль внедрения запланированных мер управления</w:t>
      </w:r>
      <w:r w:rsidR="00FD3C91" w:rsidRPr="00163DB4">
        <w:t xml:space="preserve"> </w:t>
      </w:r>
      <w:r w:rsidR="00B667A0" w:rsidRPr="00163DB4">
        <w:t xml:space="preserve">высокими и </w:t>
      </w:r>
      <w:r w:rsidR="00FD3C91" w:rsidRPr="00163DB4">
        <w:t>критическими рисками</w:t>
      </w:r>
      <w:r w:rsidRPr="00163DB4">
        <w:t xml:space="preserve"> ПБОТОС при проведении проверок (аудитов) в ОГ и </w:t>
      </w:r>
      <w:r w:rsidR="00FD3C91" w:rsidRPr="00163DB4">
        <w:t>ПАО</w:t>
      </w:r>
      <w:r w:rsidR="004B7C48">
        <w:t> </w:t>
      </w:r>
      <w:r w:rsidRPr="00163DB4">
        <w:t>«НК</w:t>
      </w:r>
      <w:r w:rsidR="004B7C48">
        <w:t> </w:t>
      </w:r>
      <w:r w:rsidRPr="00163DB4">
        <w:t>«Роснефть»</w:t>
      </w:r>
      <w:r w:rsidR="006B474A" w:rsidRPr="00163DB4">
        <w:t>;</w:t>
      </w:r>
    </w:p>
    <w:p w:rsidR="006B474A" w:rsidRPr="00CE084A" w:rsidRDefault="006B474A" w:rsidP="006B474A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 w:rsidRPr="00163DB4">
        <w:t xml:space="preserve">консолидацию информации о статусе внедрения мер управления критическими рисками </w:t>
      </w:r>
      <w:r w:rsidR="0043234C" w:rsidRPr="00163DB4">
        <w:t xml:space="preserve">ПБОТОС </w:t>
      </w:r>
      <w:r w:rsidRPr="00163DB4">
        <w:t>по Компании, подготовку отчетов о статусе внедрения мер управления критическими рисками ПБОТОС</w:t>
      </w:r>
      <w:r w:rsidR="00D91A1E" w:rsidRPr="00163DB4">
        <w:t xml:space="preserve"> по Компании в целом</w:t>
      </w:r>
      <w:r w:rsidRPr="00163DB4">
        <w:t>.</w:t>
      </w:r>
    </w:p>
    <w:p w:rsidR="00CE084A" w:rsidRPr="00CE084A" w:rsidRDefault="00CE084A" w:rsidP="00CE084A">
      <w:pPr>
        <w:pStyle w:val="S0"/>
        <w:rPr>
          <w:lang w:val="ru-RU"/>
        </w:rPr>
      </w:pPr>
    </w:p>
    <w:p w:rsidR="00CE084A" w:rsidRPr="00FA09E9" w:rsidRDefault="00AA486C" w:rsidP="00E70C97">
      <w:pPr>
        <w:pStyle w:val="1113"/>
        <w:numPr>
          <w:ilvl w:val="2"/>
          <w:numId w:val="46"/>
        </w:numPr>
        <w:ind w:left="0" w:firstLine="0"/>
        <w:rPr>
          <w:lang w:val="ru-RU"/>
        </w:rPr>
      </w:pPr>
      <w:bookmarkStart w:id="122" w:name="_Ref518491345"/>
      <w:r>
        <w:rPr>
          <w:lang w:val="ru-RU"/>
        </w:rPr>
        <w:t>СП</w:t>
      </w:r>
      <w:r w:rsidR="00CE084A" w:rsidRPr="00FA09E9">
        <w:rPr>
          <w:lang w:val="ru-RU"/>
        </w:rPr>
        <w:t>, уполномоченное вице-президентом по промышленной безопасности, охране труда и экологии</w:t>
      </w:r>
      <w:r w:rsidRPr="00AA486C">
        <w:t xml:space="preserve"> </w:t>
      </w:r>
      <w:r w:rsidRPr="00163DB4">
        <w:t>ПАО</w:t>
      </w:r>
      <w:r>
        <w:t> </w:t>
      </w:r>
      <w:r w:rsidRPr="00163DB4">
        <w:t>«НК</w:t>
      </w:r>
      <w:r>
        <w:t> </w:t>
      </w:r>
      <w:r w:rsidRPr="00163DB4">
        <w:t>«Роснефть</w:t>
      </w:r>
      <w:r>
        <w:rPr>
          <w:lang w:val="ru-RU"/>
        </w:rPr>
        <w:t>»</w:t>
      </w:r>
      <w:r w:rsidR="00CE084A" w:rsidRPr="00FA09E9">
        <w:rPr>
          <w:lang w:val="ru-RU"/>
        </w:rPr>
        <w:t>, в рамках процесса формирования корпоративной отчетности по рискам ФХД в соответствии с требованиями Стандарта Компании «Общекорпоративная система управления рисками» № П4-05 С-0012 осуществляет:</w:t>
      </w:r>
      <w:bookmarkEnd w:id="122"/>
    </w:p>
    <w:p w:rsidR="00CE084A" w:rsidRDefault="00CE084A" w:rsidP="00CE084A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>подготовку и представление информации об управлении рисками ПБОТОС при формировании отчетности по рискам корпоративного уровня;</w:t>
      </w:r>
    </w:p>
    <w:p w:rsidR="00CF3E6C" w:rsidRPr="000620C0" w:rsidRDefault="00CE084A" w:rsidP="00875A66">
      <w:pPr>
        <w:numPr>
          <w:ilvl w:val="0"/>
          <w:numId w:val="8"/>
        </w:numPr>
        <w:tabs>
          <w:tab w:val="clear" w:pos="1149"/>
          <w:tab w:val="left" w:pos="539"/>
        </w:tabs>
        <w:spacing w:before="120"/>
        <w:ind w:left="538" w:hanging="357"/>
        <w:jc w:val="both"/>
      </w:pPr>
      <w:r>
        <w:t xml:space="preserve">контроль корректности внесения информации в части рисков ПБОТОС в отчетность по рискам уровня ББ/ФБ и </w:t>
      </w:r>
      <w:r w:rsidRPr="00FA09E9">
        <w:t>корпоративного уровня</w:t>
      </w:r>
      <w:r>
        <w:t>.</w:t>
      </w:r>
    </w:p>
    <w:p w:rsidR="0023084B" w:rsidRPr="00163DB4" w:rsidRDefault="0023084B" w:rsidP="00875A66">
      <w:pPr>
        <w:pStyle w:val="14"/>
        <w:keepNext w:val="0"/>
        <w:rPr>
          <w:caps w:val="0"/>
        </w:rPr>
        <w:sectPr w:rsidR="0023084B" w:rsidRPr="00163DB4" w:rsidSect="0023084B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23" w:name="_Toc316397934"/>
    </w:p>
    <w:p w:rsidR="0023084B" w:rsidRPr="00163DB4" w:rsidRDefault="0023084B" w:rsidP="00E70C97">
      <w:pPr>
        <w:pStyle w:val="S1"/>
        <w:numPr>
          <w:ilvl w:val="0"/>
          <w:numId w:val="46"/>
        </w:numPr>
        <w:shd w:val="clear" w:color="auto" w:fill="FFFFFF"/>
        <w:tabs>
          <w:tab w:val="left" w:pos="567"/>
        </w:tabs>
        <w:ind w:left="0" w:firstLine="0"/>
      </w:pPr>
      <w:bookmarkStart w:id="124" w:name="_Ref383701950"/>
      <w:bookmarkStart w:id="125" w:name="_Toc521507979"/>
      <w:r w:rsidRPr="00163DB4">
        <w:t>ССЫЛКИ</w:t>
      </w:r>
      <w:bookmarkEnd w:id="124"/>
      <w:bookmarkEnd w:id="125"/>
    </w:p>
    <w:p w:rsidR="000A463C" w:rsidRDefault="000A463C" w:rsidP="0010795F">
      <w:pPr>
        <w:pStyle w:val="S0"/>
        <w:shd w:val="clear" w:color="auto" w:fill="FFFFFF"/>
        <w:rPr>
          <w:lang w:val="ru-RU"/>
        </w:rPr>
      </w:pPr>
    </w:p>
    <w:p w:rsidR="00C8371A" w:rsidRPr="00C8371A" w:rsidRDefault="00C8371A" w:rsidP="0010795F">
      <w:pPr>
        <w:pStyle w:val="S0"/>
        <w:shd w:val="clear" w:color="auto" w:fill="FFFFFF"/>
        <w:rPr>
          <w:lang w:val="ru-RU"/>
        </w:rPr>
      </w:pPr>
    </w:p>
    <w:p w:rsidR="00B16C30" w:rsidRPr="007509A1" w:rsidRDefault="00B16C30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7509A1">
        <w:t>Гражданский кодекс Российской Федерации (часть вторая) от 26.01.1996 № 14-ФЗ</w:t>
      </w:r>
      <w:r w:rsidRPr="007509A1">
        <w:rPr>
          <w:lang w:val="ru-RU"/>
        </w:rPr>
        <w:t>.</w:t>
      </w:r>
      <w:r w:rsidRPr="007509A1">
        <w:t xml:space="preserve"> </w:t>
      </w:r>
    </w:p>
    <w:p w:rsidR="007509A1" w:rsidRDefault="007509A1" w:rsidP="000620C0">
      <w:pPr>
        <w:pStyle w:val="S0"/>
        <w:tabs>
          <w:tab w:val="left" w:pos="567"/>
        </w:tabs>
        <w:ind w:left="567" w:hanging="567"/>
        <w:rPr>
          <w:lang w:val="ru-RU"/>
        </w:rPr>
      </w:pPr>
    </w:p>
    <w:p w:rsidR="007509A1" w:rsidRPr="007509A1" w:rsidRDefault="007509A1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</w:pPr>
      <w:r w:rsidRPr="007509A1">
        <w:t xml:space="preserve">Федеральный закон </w:t>
      </w:r>
      <w:r>
        <w:rPr>
          <w:lang w:val="ru-RU"/>
        </w:rPr>
        <w:t>«</w:t>
      </w:r>
      <w:r w:rsidRPr="007509A1">
        <w:t>О промышленной безопасности опасных производственных объектов</w:t>
      </w:r>
      <w:r>
        <w:rPr>
          <w:lang w:val="ru-RU"/>
        </w:rPr>
        <w:t>»</w:t>
      </w:r>
      <w:r w:rsidRPr="007509A1">
        <w:t xml:space="preserve"> от 21.07.1997 </w:t>
      </w:r>
      <w:r w:rsidR="00D06F23">
        <w:rPr>
          <w:lang w:val="ru-RU"/>
        </w:rPr>
        <w:t>№</w:t>
      </w:r>
      <w:r w:rsidRPr="007509A1">
        <w:t xml:space="preserve"> 116-ФЗ</w:t>
      </w:r>
      <w:r>
        <w:rPr>
          <w:lang w:val="ru-RU"/>
        </w:rPr>
        <w:t>.</w:t>
      </w:r>
    </w:p>
    <w:p w:rsidR="007509A1" w:rsidRDefault="007509A1" w:rsidP="000620C0">
      <w:pPr>
        <w:pStyle w:val="S0"/>
        <w:tabs>
          <w:tab w:val="left" w:pos="567"/>
        </w:tabs>
        <w:ind w:left="567" w:hanging="567"/>
        <w:rPr>
          <w:lang w:val="ru-RU"/>
        </w:rPr>
      </w:pPr>
    </w:p>
    <w:p w:rsidR="00402F69" w:rsidRPr="00163DB4" w:rsidRDefault="002D2E5C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163DB4">
        <w:t>ISO 14001:20</w:t>
      </w:r>
      <w:r w:rsidR="00EA5071" w:rsidRPr="00B16C30">
        <w:rPr>
          <w:lang w:val="en-US"/>
        </w:rPr>
        <w:t>1</w:t>
      </w:r>
      <w:r w:rsidR="00396141" w:rsidRPr="00B16C30">
        <w:rPr>
          <w:lang w:val="en-US"/>
        </w:rPr>
        <w:t>5</w:t>
      </w:r>
      <w:r w:rsidRPr="00163DB4">
        <w:t xml:space="preserve"> «Environmental management systems – Requirements with guidance for use = Системы экологического менеджмента. Требования и руководство по использованию».</w:t>
      </w:r>
    </w:p>
    <w:p w:rsidR="00B55E3A" w:rsidRPr="00163DB4" w:rsidRDefault="00B55E3A" w:rsidP="000620C0">
      <w:pPr>
        <w:pStyle w:val="S0"/>
        <w:tabs>
          <w:tab w:val="left" w:pos="567"/>
        </w:tabs>
        <w:ind w:left="567" w:hanging="567"/>
        <w:rPr>
          <w:sz w:val="22"/>
          <w:lang w:val="ru-RU"/>
        </w:rPr>
      </w:pPr>
    </w:p>
    <w:p w:rsidR="0023084B" w:rsidRPr="00163DB4" w:rsidRDefault="002D2E5C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163DB4">
        <w:t>OHSAS 18001:2007 «Occupational health and safety management systems – Requirements = Системы менеджмента безопасности труда и охраны здоровья. Требования».</w:t>
      </w:r>
    </w:p>
    <w:p w:rsidR="00B55E3A" w:rsidRPr="00163DB4" w:rsidRDefault="00B55E3A" w:rsidP="000620C0">
      <w:pPr>
        <w:pStyle w:val="S0"/>
        <w:tabs>
          <w:tab w:val="left" w:pos="567"/>
        </w:tabs>
        <w:ind w:left="567" w:hanging="567"/>
        <w:rPr>
          <w:sz w:val="22"/>
          <w:lang w:val="ru-RU"/>
        </w:rPr>
      </w:pPr>
    </w:p>
    <w:p w:rsidR="004C626C" w:rsidRPr="00163DB4" w:rsidRDefault="004C626C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163DB4">
        <w:t>Политика Компании в области промышленной безопасности</w:t>
      </w:r>
      <w:r w:rsidR="009B7201" w:rsidRPr="00163DB4">
        <w:t xml:space="preserve"> и охраны труда № П3-05.01 П-01</w:t>
      </w:r>
      <w:r w:rsidRPr="00163DB4">
        <w:t>, утвержденная решением Совета директоров ОАО «НК «Роснефть» 03.08.2015 (протокол от 03.08.2015 № 2), введенная в действие приказом ОАО</w:t>
      </w:r>
      <w:r w:rsidR="00B55E3A" w:rsidRPr="00163DB4">
        <w:t xml:space="preserve"> «НК «Роснефть» от 30.12.2015 №</w:t>
      </w:r>
      <w:r w:rsidR="00B55E3A" w:rsidRPr="00163DB4">
        <w:rPr>
          <w:lang w:val="ru-RU"/>
        </w:rPr>
        <w:t> </w:t>
      </w:r>
      <w:r w:rsidRPr="00163DB4">
        <w:t>658.</w:t>
      </w:r>
    </w:p>
    <w:p w:rsidR="00B55E3A" w:rsidRPr="00163DB4" w:rsidRDefault="00B55E3A" w:rsidP="000620C0">
      <w:pPr>
        <w:pStyle w:val="S0"/>
        <w:tabs>
          <w:tab w:val="left" w:pos="567"/>
        </w:tabs>
        <w:ind w:left="567" w:hanging="567"/>
        <w:rPr>
          <w:sz w:val="22"/>
          <w:lang w:val="ru-RU"/>
        </w:rPr>
      </w:pPr>
    </w:p>
    <w:p w:rsidR="004C626C" w:rsidRPr="00163DB4" w:rsidRDefault="004C626C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163DB4">
        <w:t>Политика Компании в области охраны окружающей среды № П3-05.02 П-01 версия 1.00, утвержденная решением Совета директоров ОАО «НК «Роснефть» 03.08.2015 (протокол от 03.08.2015 № 2), введенная в действие приказом ОАО «НК «Роснефть» от 30.12.2015 № 658.</w:t>
      </w:r>
    </w:p>
    <w:p w:rsidR="00B55E3A" w:rsidRPr="00163DB4" w:rsidRDefault="00B55E3A" w:rsidP="000620C0">
      <w:pPr>
        <w:pStyle w:val="S0"/>
        <w:tabs>
          <w:tab w:val="left" w:pos="567"/>
        </w:tabs>
        <w:ind w:left="567" w:hanging="567"/>
        <w:rPr>
          <w:sz w:val="22"/>
          <w:lang w:val="ru-RU"/>
        </w:rPr>
      </w:pPr>
    </w:p>
    <w:p w:rsidR="004C626C" w:rsidRPr="00AA0C8D" w:rsidRDefault="00EC586F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</w:pPr>
      <w:r w:rsidRPr="00163DB4">
        <w:t xml:space="preserve">Политика Компании «Система управления рисками и внутреннего контроля» № П4-01 П-01 версия 2.00, утвержденная решением Совета директоров ОАО «НК «Роснефть» (протокол от </w:t>
      </w:r>
      <w:r w:rsidR="00AA0C8D" w:rsidRPr="00AA0C8D">
        <w:t xml:space="preserve">16.11.2015 </w:t>
      </w:r>
      <w:r w:rsidRPr="00163DB4">
        <w:t>№ 8), введенная в действие приказом ОАО «НК «Роснефть» от 16.11.2015 №</w:t>
      </w:r>
      <w:r w:rsidR="00B55E3A" w:rsidRPr="00AA0C8D">
        <w:t xml:space="preserve"> </w:t>
      </w:r>
      <w:r w:rsidRPr="00163DB4">
        <w:t>522.</w:t>
      </w:r>
    </w:p>
    <w:p w:rsidR="00B55E3A" w:rsidRPr="00163DB4" w:rsidRDefault="00B55E3A" w:rsidP="000620C0">
      <w:pPr>
        <w:pStyle w:val="S0"/>
        <w:tabs>
          <w:tab w:val="left" w:pos="567"/>
        </w:tabs>
        <w:ind w:left="567" w:hanging="567"/>
        <w:rPr>
          <w:sz w:val="22"/>
          <w:lang w:val="ru-RU"/>
        </w:rPr>
      </w:pPr>
    </w:p>
    <w:p w:rsidR="00EC586F" w:rsidRPr="00163DB4" w:rsidRDefault="00EC586F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163DB4">
        <w:t xml:space="preserve">Стандарт Компании «Общекорпоративная система управления рисками» № П4-05 С-0012 версия 1.00, утвержденный </w:t>
      </w:r>
      <w:r w:rsidR="00112052" w:rsidRPr="00163DB4">
        <w:rPr>
          <w:lang w:val="ru-RU"/>
        </w:rPr>
        <w:t xml:space="preserve">решением </w:t>
      </w:r>
      <w:r w:rsidR="00112052" w:rsidRPr="00163DB4">
        <w:rPr>
          <w:rStyle w:val="urtxtstd"/>
        </w:rPr>
        <w:t xml:space="preserve">Правления </w:t>
      </w:r>
      <w:r w:rsidR="00C51591" w:rsidRPr="00163DB4">
        <w:rPr>
          <w:rStyle w:val="urtxtstd"/>
          <w:lang w:val="ru-RU"/>
        </w:rPr>
        <w:t>О</w:t>
      </w:r>
      <w:r w:rsidR="00112052" w:rsidRPr="00163DB4">
        <w:rPr>
          <w:rStyle w:val="urtxtstd"/>
          <w:lang w:val="ru-RU"/>
        </w:rPr>
        <w:t xml:space="preserve">АО «НК «Роснефть» (протокол </w:t>
      </w:r>
      <w:r w:rsidR="00112052" w:rsidRPr="00163DB4">
        <w:rPr>
          <w:rStyle w:val="urtxtstd"/>
        </w:rPr>
        <w:t>от 16.11.2015 №Пр-ИС-35п</w:t>
      </w:r>
      <w:r w:rsidR="00112052" w:rsidRPr="00163DB4">
        <w:rPr>
          <w:rStyle w:val="urtxtstd"/>
          <w:lang w:val="ru-RU"/>
        </w:rPr>
        <w:t>)</w:t>
      </w:r>
      <w:r w:rsidR="00C51591" w:rsidRPr="00163DB4">
        <w:rPr>
          <w:rStyle w:val="urtxtstd"/>
          <w:lang w:val="ru-RU"/>
        </w:rPr>
        <w:t xml:space="preserve">, введенный в действие </w:t>
      </w:r>
      <w:r w:rsidRPr="00163DB4">
        <w:t>приказом ОАО «НК «Роснефть» от 23.03.2016 №</w:t>
      </w:r>
      <w:r w:rsidR="00B55E3A" w:rsidRPr="00163DB4">
        <w:rPr>
          <w:lang w:val="ru-RU"/>
        </w:rPr>
        <w:t xml:space="preserve"> </w:t>
      </w:r>
      <w:r w:rsidRPr="00163DB4">
        <w:t>108.</w:t>
      </w:r>
    </w:p>
    <w:p w:rsidR="00112052" w:rsidRPr="00163DB4" w:rsidRDefault="00112052" w:rsidP="000620C0">
      <w:pPr>
        <w:pStyle w:val="S0"/>
        <w:tabs>
          <w:tab w:val="left" w:pos="567"/>
        </w:tabs>
        <w:ind w:left="567" w:hanging="567"/>
        <w:rPr>
          <w:lang w:val="ru-RU"/>
        </w:rPr>
      </w:pPr>
    </w:p>
    <w:p w:rsidR="00AF5570" w:rsidRPr="00AF5570" w:rsidRDefault="00AF5570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rStyle w:val="urtxtstd"/>
        </w:rPr>
      </w:pPr>
      <w:r w:rsidRPr="00FA09E9">
        <w:rPr>
          <w:rStyle w:val="urtxtstd"/>
        </w:rPr>
        <w:t>Стандарт Компании «</w:t>
      </w:r>
      <w:r w:rsidRPr="00AF5570">
        <w:rPr>
          <w:rStyle w:val="urtxtstd"/>
        </w:rPr>
        <w:t>Организация обучения персонала</w:t>
      </w:r>
      <w:r w:rsidRPr="00FA09E9">
        <w:rPr>
          <w:rStyle w:val="urtxtstd"/>
        </w:rPr>
        <w:t>» № П2-03 С-0005</w:t>
      </w:r>
      <w:r>
        <w:rPr>
          <w:rStyle w:val="urtxtstd"/>
          <w:lang w:val="ru-RU"/>
        </w:rPr>
        <w:t xml:space="preserve"> </w:t>
      </w:r>
      <w:r w:rsidRPr="00163DB4">
        <w:t xml:space="preserve">версия </w:t>
      </w:r>
      <w:r>
        <w:rPr>
          <w:lang w:val="ru-RU"/>
        </w:rPr>
        <w:t>3</w:t>
      </w:r>
      <w:r w:rsidRPr="00163DB4">
        <w:t xml:space="preserve">.00, утвержденный </w:t>
      </w:r>
      <w:r w:rsidRPr="00163DB4">
        <w:rPr>
          <w:lang w:val="ru-RU"/>
        </w:rPr>
        <w:t xml:space="preserve">решением </w:t>
      </w:r>
      <w:r w:rsidRPr="00163DB4">
        <w:t>Правления ПАО «НК «Росн</w:t>
      </w:r>
      <w:r>
        <w:t xml:space="preserve">ефть» </w:t>
      </w:r>
      <w:r w:rsidR="00AA486C">
        <w:rPr>
          <w:rStyle w:val="urtxtstd"/>
        </w:rPr>
        <w:t xml:space="preserve">04.09.2017 </w:t>
      </w:r>
      <w:r>
        <w:t xml:space="preserve">(протокол </w:t>
      </w:r>
      <w:r w:rsidR="006A6ABC">
        <w:rPr>
          <w:lang w:val="ru-RU"/>
        </w:rPr>
        <w:t xml:space="preserve">от </w:t>
      </w:r>
      <w:r w:rsidR="00DE6606">
        <w:rPr>
          <w:rStyle w:val="urtxtstd"/>
        </w:rPr>
        <w:t>04.09.2017 №</w:t>
      </w:r>
      <w:r w:rsidR="00AA486C">
        <w:rPr>
          <w:rStyle w:val="urtxtstd"/>
          <w:lang w:val="ru-RU"/>
        </w:rPr>
        <w:t> </w:t>
      </w:r>
      <w:r w:rsidR="00DE6606">
        <w:rPr>
          <w:rStyle w:val="urtxtstd"/>
        </w:rPr>
        <w:t>Пр-ИС-31п</w:t>
      </w:r>
      <w:r w:rsidRPr="00163DB4">
        <w:t>), введен</w:t>
      </w:r>
      <w:r w:rsidRPr="00163DB4">
        <w:rPr>
          <w:lang w:val="ru-RU"/>
        </w:rPr>
        <w:t>ный</w:t>
      </w:r>
      <w:r w:rsidRPr="00163DB4">
        <w:t xml:space="preserve"> в действие приказом ПАО «НК «Роснефть» </w:t>
      </w:r>
      <w:r>
        <w:rPr>
          <w:lang w:val="ru-RU"/>
        </w:rPr>
        <w:t xml:space="preserve">от </w:t>
      </w:r>
      <w:r>
        <w:rPr>
          <w:rStyle w:val="urtxtstd"/>
        </w:rPr>
        <w:t>02.11.2017 №</w:t>
      </w:r>
      <w:r w:rsidR="00AA486C">
        <w:rPr>
          <w:rStyle w:val="urtxtstd"/>
          <w:lang w:val="ru-RU"/>
        </w:rPr>
        <w:t xml:space="preserve"> </w:t>
      </w:r>
      <w:r>
        <w:rPr>
          <w:rStyle w:val="urtxtstd"/>
        </w:rPr>
        <w:t>669</w:t>
      </w:r>
      <w:r>
        <w:rPr>
          <w:rStyle w:val="urtxtstd"/>
          <w:lang w:val="ru-RU"/>
        </w:rPr>
        <w:t>.</w:t>
      </w:r>
    </w:p>
    <w:p w:rsidR="00AF5570" w:rsidRPr="00065285" w:rsidRDefault="00AF5570" w:rsidP="000620C0">
      <w:pPr>
        <w:pStyle w:val="S0"/>
        <w:tabs>
          <w:tab w:val="left" w:pos="567"/>
        </w:tabs>
        <w:ind w:left="567" w:hanging="567"/>
        <w:rPr>
          <w:color w:val="000000"/>
        </w:rPr>
      </w:pPr>
    </w:p>
    <w:p w:rsidR="006A6ABC" w:rsidRPr="00065285" w:rsidRDefault="006A6ABC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rStyle w:val="urtxtstd"/>
          <w:color w:val="000000"/>
        </w:rPr>
      </w:pPr>
      <w:r w:rsidRPr="00065285">
        <w:rPr>
          <w:rStyle w:val="urtxtstd"/>
          <w:color w:val="000000"/>
        </w:rPr>
        <w:t>Стандарт Компании</w:t>
      </w:r>
      <w:r w:rsidRPr="00065285">
        <w:rPr>
          <w:rStyle w:val="urtxtstd"/>
          <w:color w:val="000000"/>
          <w:lang w:val="ru-RU"/>
        </w:rPr>
        <w:t xml:space="preserve"> </w:t>
      </w:r>
      <w:r w:rsidRPr="00065285">
        <w:rPr>
          <w:rStyle w:val="urtxtstd"/>
          <w:color w:val="000000"/>
        </w:rPr>
        <w:t>«Оценка и развитие персонала по компетенциям» №</w:t>
      </w:r>
      <w:r w:rsidR="00FF68B7">
        <w:rPr>
          <w:rStyle w:val="urtxtstd"/>
          <w:color w:val="000000"/>
          <w:lang w:val="ru-RU"/>
        </w:rPr>
        <w:t xml:space="preserve"> </w:t>
      </w:r>
      <w:r w:rsidRPr="00065285">
        <w:rPr>
          <w:rStyle w:val="urtxtstd"/>
          <w:color w:val="000000"/>
        </w:rPr>
        <w:t>П2-03 С-0126</w:t>
      </w:r>
      <w:r w:rsidRPr="00065285">
        <w:rPr>
          <w:rStyle w:val="urtxtstd"/>
          <w:color w:val="000000"/>
          <w:lang w:val="ru-RU"/>
        </w:rPr>
        <w:t xml:space="preserve"> </w:t>
      </w:r>
      <w:r w:rsidRPr="00065285">
        <w:rPr>
          <w:color w:val="000000"/>
        </w:rPr>
        <w:t xml:space="preserve">версия </w:t>
      </w:r>
      <w:r w:rsidRPr="00065285">
        <w:rPr>
          <w:color w:val="000000"/>
          <w:lang w:val="ru-RU"/>
        </w:rPr>
        <w:t>1</w:t>
      </w:r>
      <w:r w:rsidRPr="00065285">
        <w:rPr>
          <w:color w:val="000000"/>
        </w:rPr>
        <w:t xml:space="preserve">.00, утвержденный </w:t>
      </w:r>
      <w:r w:rsidRPr="00065285">
        <w:rPr>
          <w:color w:val="000000"/>
          <w:lang w:val="ru-RU"/>
        </w:rPr>
        <w:t xml:space="preserve">решением </w:t>
      </w:r>
      <w:r w:rsidRPr="00065285">
        <w:rPr>
          <w:color w:val="000000"/>
        </w:rPr>
        <w:t>Правления ПАО «НК «Роснефть»</w:t>
      </w:r>
      <w:r w:rsidR="00AA486C">
        <w:rPr>
          <w:color w:val="000000"/>
          <w:lang w:val="ru-RU"/>
        </w:rPr>
        <w:t xml:space="preserve"> </w:t>
      </w:r>
      <w:r w:rsidR="00AA486C" w:rsidRPr="00065285">
        <w:rPr>
          <w:rStyle w:val="urtxtstd"/>
          <w:color w:val="000000"/>
        </w:rPr>
        <w:t>29.04.2016</w:t>
      </w:r>
      <w:r w:rsidRPr="00065285">
        <w:rPr>
          <w:color w:val="000000"/>
        </w:rPr>
        <w:t xml:space="preserve"> (протокол </w:t>
      </w:r>
      <w:r w:rsidRPr="00065285">
        <w:rPr>
          <w:color w:val="000000"/>
          <w:lang w:val="ru-RU"/>
        </w:rPr>
        <w:t xml:space="preserve">от </w:t>
      </w:r>
      <w:r w:rsidRPr="00065285">
        <w:rPr>
          <w:rStyle w:val="urtxtstd"/>
          <w:color w:val="000000"/>
        </w:rPr>
        <w:t>29.04.2016 №</w:t>
      </w:r>
      <w:r w:rsidR="00AA486C">
        <w:rPr>
          <w:rStyle w:val="urtxtstd"/>
          <w:color w:val="000000"/>
          <w:lang w:val="ru-RU"/>
        </w:rPr>
        <w:t> </w:t>
      </w:r>
      <w:r w:rsidRPr="00065285">
        <w:rPr>
          <w:rStyle w:val="urtxtstd"/>
          <w:color w:val="000000"/>
        </w:rPr>
        <w:t>Пр-ИС-11п</w:t>
      </w:r>
      <w:r w:rsidRPr="00065285">
        <w:rPr>
          <w:color w:val="000000"/>
        </w:rPr>
        <w:t>), введен</w:t>
      </w:r>
      <w:r w:rsidRPr="00065285">
        <w:rPr>
          <w:color w:val="000000"/>
          <w:lang w:val="ru-RU"/>
        </w:rPr>
        <w:t>ный</w:t>
      </w:r>
      <w:r w:rsidRPr="00065285">
        <w:rPr>
          <w:color w:val="000000"/>
        </w:rPr>
        <w:t xml:space="preserve"> в действие приказом ПАО «НК «Роснефть» </w:t>
      </w:r>
      <w:r w:rsidRPr="00065285">
        <w:rPr>
          <w:color w:val="000000"/>
          <w:lang w:val="ru-RU"/>
        </w:rPr>
        <w:t xml:space="preserve">от </w:t>
      </w:r>
      <w:r w:rsidRPr="00065285">
        <w:rPr>
          <w:rStyle w:val="urtxtstd"/>
          <w:color w:val="000000"/>
        </w:rPr>
        <w:t>04.07.2016 №</w:t>
      </w:r>
      <w:r w:rsidR="00AA486C">
        <w:rPr>
          <w:rStyle w:val="urtxtstd"/>
          <w:color w:val="000000"/>
          <w:lang w:val="ru-RU"/>
        </w:rPr>
        <w:t> </w:t>
      </w:r>
      <w:r w:rsidRPr="00065285">
        <w:rPr>
          <w:rStyle w:val="urtxtstd"/>
          <w:color w:val="000000"/>
        </w:rPr>
        <w:t>358</w:t>
      </w:r>
      <w:r w:rsidRPr="00065285">
        <w:rPr>
          <w:rStyle w:val="urtxtstd"/>
          <w:color w:val="000000"/>
          <w:lang w:val="ru-RU"/>
        </w:rPr>
        <w:t>.</w:t>
      </w:r>
    </w:p>
    <w:p w:rsidR="006A6ABC" w:rsidRPr="00AF5570" w:rsidRDefault="006A6ABC" w:rsidP="000620C0">
      <w:pPr>
        <w:pStyle w:val="S0"/>
        <w:tabs>
          <w:tab w:val="left" w:pos="567"/>
        </w:tabs>
        <w:ind w:left="567" w:hanging="567"/>
      </w:pPr>
    </w:p>
    <w:p w:rsidR="008E1E06" w:rsidRPr="00163DB4" w:rsidRDefault="008E1E06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</w:pPr>
      <w:r w:rsidRPr="00163DB4">
        <w:t>Положение Компании «Порядок расследования происшествий» № П3-05 Р-0778 версия</w:t>
      </w:r>
      <w:r w:rsidR="00AA0C8D">
        <w:rPr>
          <w:lang w:val="ru-RU"/>
        </w:rPr>
        <w:t> </w:t>
      </w:r>
      <w:r w:rsidRPr="00163DB4">
        <w:t xml:space="preserve">1.00, </w:t>
      </w:r>
      <w:r w:rsidR="00112052" w:rsidRPr="00163DB4">
        <w:t>утвержденн</w:t>
      </w:r>
      <w:r w:rsidR="00112052" w:rsidRPr="00163DB4">
        <w:rPr>
          <w:lang w:val="ru-RU"/>
        </w:rPr>
        <w:t>ое</w:t>
      </w:r>
      <w:r w:rsidR="00112052" w:rsidRPr="00163DB4">
        <w:t xml:space="preserve"> </w:t>
      </w:r>
      <w:r w:rsidRPr="00163DB4">
        <w:t>приказом ПАО «НК «Роснефть» от 23.09.2016 № 506.</w:t>
      </w:r>
    </w:p>
    <w:p w:rsidR="00F14ED6" w:rsidRPr="00163DB4" w:rsidRDefault="00F14ED6" w:rsidP="000620C0">
      <w:pPr>
        <w:pStyle w:val="S0"/>
        <w:tabs>
          <w:tab w:val="left" w:pos="567"/>
        </w:tabs>
        <w:ind w:left="567" w:hanging="567"/>
        <w:rPr>
          <w:sz w:val="22"/>
        </w:rPr>
      </w:pPr>
    </w:p>
    <w:p w:rsidR="000E5A17" w:rsidRDefault="008E1E06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rPr>
          <w:lang w:val="ru-RU"/>
        </w:rPr>
      </w:pPr>
      <w:r w:rsidRPr="00163DB4">
        <w:rPr>
          <w:lang w:val="ru-RU"/>
        </w:rPr>
        <w:t>Положение</w:t>
      </w:r>
      <w:r w:rsidRPr="00163DB4">
        <w:t xml:space="preserve"> </w:t>
      </w:r>
      <w:r w:rsidR="00A637A2" w:rsidRPr="00163DB4">
        <w:t>Компании «Лидерство в области промышленной</w:t>
      </w:r>
      <w:r w:rsidR="00B55E3A" w:rsidRPr="00163DB4">
        <w:t xml:space="preserve"> безопасности и охраны труда» №</w:t>
      </w:r>
      <w:r w:rsidR="00B55E3A" w:rsidRPr="00163DB4">
        <w:rPr>
          <w:lang w:val="ru-RU"/>
        </w:rPr>
        <w:t> </w:t>
      </w:r>
      <w:r w:rsidR="00A637A2" w:rsidRPr="00163DB4">
        <w:t>П3-05 С-0248 версия 1.00, утвержденн</w:t>
      </w:r>
      <w:r w:rsidR="00396141" w:rsidRPr="00163DB4">
        <w:rPr>
          <w:lang w:val="ru-RU"/>
        </w:rPr>
        <w:t>ое</w:t>
      </w:r>
      <w:r w:rsidR="00A637A2" w:rsidRPr="00163DB4">
        <w:t xml:space="preserve"> приказом ОАО «НК «Роснефть» от </w:t>
      </w:r>
      <w:r w:rsidR="004C626C" w:rsidRPr="00163DB4">
        <w:t>25.07.2014 №</w:t>
      </w:r>
      <w:r w:rsidR="00B55E3A" w:rsidRPr="00163DB4">
        <w:rPr>
          <w:lang w:val="ru-RU"/>
        </w:rPr>
        <w:t> </w:t>
      </w:r>
      <w:r w:rsidR="004C626C" w:rsidRPr="00163DB4">
        <w:t>363</w:t>
      </w:r>
      <w:r w:rsidR="00A637A2" w:rsidRPr="00163DB4">
        <w:t>.</w:t>
      </w:r>
    </w:p>
    <w:p w:rsidR="00AA78FA" w:rsidRPr="00AA78FA" w:rsidRDefault="00AA78FA" w:rsidP="000620C0">
      <w:pPr>
        <w:pStyle w:val="S0"/>
        <w:tabs>
          <w:tab w:val="left" w:pos="567"/>
        </w:tabs>
        <w:ind w:left="567" w:hanging="567"/>
      </w:pPr>
    </w:p>
    <w:p w:rsidR="0023084B" w:rsidRPr="00163DB4" w:rsidRDefault="00AA78FA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</w:pPr>
      <w:r w:rsidRPr="007509A1">
        <w:rPr>
          <w:lang w:val="ru-RU"/>
        </w:rPr>
        <w:t>Положение ПАО «НК «Роснефть» «</w:t>
      </w:r>
      <w:r>
        <w:rPr>
          <w:rStyle w:val="urtxtstd"/>
        </w:rPr>
        <w:t>О Комитете по промышленной безопасности, охране труда и окружающей среды ПАО «НК «Роснефть» и Подкомитетах</w:t>
      </w:r>
      <w:r w:rsidRPr="007509A1">
        <w:rPr>
          <w:rStyle w:val="urtxtstd"/>
          <w:lang w:val="ru-RU"/>
        </w:rPr>
        <w:t xml:space="preserve">» № </w:t>
      </w:r>
      <w:r>
        <w:rPr>
          <w:rStyle w:val="urtxtstd"/>
        </w:rPr>
        <w:t>П3-05 Р-0883 ЮЛ-001</w:t>
      </w:r>
      <w:r w:rsidRPr="007509A1">
        <w:rPr>
          <w:rStyle w:val="urtxtstd"/>
          <w:lang w:val="ru-RU"/>
        </w:rPr>
        <w:t xml:space="preserve"> версия 1.00, </w:t>
      </w:r>
      <w:r w:rsidRPr="00163DB4">
        <w:t>утвержденн</w:t>
      </w:r>
      <w:r w:rsidRPr="007509A1">
        <w:rPr>
          <w:lang w:val="ru-RU"/>
        </w:rPr>
        <w:t>ое</w:t>
      </w:r>
      <w:r w:rsidRPr="00163DB4">
        <w:t xml:space="preserve"> </w:t>
      </w:r>
      <w:r w:rsidRPr="007509A1">
        <w:rPr>
          <w:lang w:val="ru-RU"/>
        </w:rPr>
        <w:t xml:space="preserve">решением </w:t>
      </w:r>
      <w:r w:rsidRPr="00163DB4">
        <w:t xml:space="preserve">Правления ПАО «НК «Роснефть» </w:t>
      </w:r>
      <w:r w:rsidR="008A0FD9" w:rsidRPr="007509A1">
        <w:rPr>
          <w:lang w:val="ru-RU"/>
        </w:rPr>
        <w:t>04</w:t>
      </w:r>
      <w:r w:rsidR="008A0FD9" w:rsidRPr="00163DB4">
        <w:t>.</w:t>
      </w:r>
      <w:r w:rsidR="008A0FD9" w:rsidRPr="007509A1">
        <w:rPr>
          <w:lang w:val="ru-RU"/>
        </w:rPr>
        <w:t>04</w:t>
      </w:r>
      <w:r w:rsidR="008A0FD9" w:rsidRPr="00163DB4">
        <w:t xml:space="preserve">.2017 </w:t>
      </w:r>
      <w:r w:rsidRPr="00163DB4">
        <w:t xml:space="preserve">(протокол от </w:t>
      </w:r>
      <w:r w:rsidRPr="007509A1">
        <w:rPr>
          <w:lang w:val="ru-RU"/>
        </w:rPr>
        <w:t>04</w:t>
      </w:r>
      <w:r w:rsidRPr="00163DB4">
        <w:t>.</w:t>
      </w:r>
      <w:r w:rsidRPr="007509A1">
        <w:rPr>
          <w:lang w:val="ru-RU"/>
        </w:rPr>
        <w:t>04</w:t>
      </w:r>
      <w:r w:rsidRPr="00163DB4">
        <w:t>.2017 № Пр-ИС-</w:t>
      </w:r>
      <w:r w:rsidRPr="007509A1">
        <w:rPr>
          <w:lang w:val="ru-RU"/>
        </w:rPr>
        <w:t>11</w:t>
      </w:r>
      <w:r w:rsidRPr="00163DB4">
        <w:t>п), введен</w:t>
      </w:r>
      <w:r w:rsidRPr="007509A1">
        <w:rPr>
          <w:lang w:val="ru-RU"/>
        </w:rPr>
        <w:t>ное</w:t>
      </w:r>
      <w:r w:rsidRPr="00163DB4">
        <w:t xml:space="preserve"> в действие приказом ПАО «НК «Роснефть» от </w:t>
      </w:r>
      <w:r w:rsidRPr="007509A1">
        <w:rPr>
          <w:lang w:val="ru-RU"/>
        </w:rPr>
        <w:t>21</w:t>
      </w:r>
      <w:r w:rsidRPr="00163DB4">
        <w:t>.</w:t>
      </w:r>
      <w:r w:rsidRPr="007509A1">
        <w:rPr>
          <w:lang w:val="ru-RU"/>
        </w:rPr>
        <w:t>04</w:t>
      </w:r>
      <w:r w:rsidRPr="00163DB4">
        <w:t>.2017 №</w:t>
      </w:r>
      <w:r w:rsidRPr="007509A1">
        <w:rPr>
          <w:lang w:val="ru-RU"/>
        </w:rPr>
        <w:t> 219.</w:t>
      </w:r>
    </w:p>
    <w:p w:rsidR="002F3A20" w:rsidRPr="009506C0" w:rsidRDefault="002F3A20" w:rsidP="000620C0">
      <w:pPr>
        <w:pStyle w:val="S0"/>
        <w:tabs>
          <w:tab w:val="left" w:pos="567"/>
        </w:tabs>
        <w:ind w:left="567" w:hanging="567"/>
      </w:pPr>
    </w:p>
    <w:p w:rsidR="002F3A20" w:rsidRPr="009506C0" w:rsidRDefault="00CD721A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</w:pPr>
      <w:r>
        <w:rPr>
          <w:lang w:val="ru-RU"/>
        </w:rPr>
        <w:t>Методические</w:t>
      </w:r>
      <w:r w:rsidR="002F3A20">
        <w:rPr>
          <w:lang w:val="ru-RU"/>
        </w:rPr>
        <w:t xml:space="preserve"> </w:t>
      </w:r>
      <w:r w:rsidR="002F3A20" w:rsidRPr="009506C0">
        <w:rPr>
          <w:rStyle w:val="urtxtstd"/>
        </w:rPr>
        <w:t>указания</w:t>
      </w:r>
      <w:r w:rsidR="002F3A20">
        <w:rPr>
          <w:rStyle w:val="urtxtstd"/>
          <w:lang w:val="ru-RU"/>
        </w:rPr>
        <w:t xml:space="preserve"> </w:t>
      </w:r>
      <w:r>
        <w:rPr>
          <w:rStyle w:val="urtxtstd"/>
          <w:lang w:val="ru-RU"/>
        </w:rPr>
        <w:t>ПАО «НК «Роснефть»</w:t>
      </w:r>
      <w:r w:rsidR="002F3A20" w:rsidRPr="008D1C17">
        <w:t xml:space="preserve"> «Определение и применение риск-аппетита» №</w:t>
      </w:r>
      <w:r w:rsidR="00D06F23">
        <w:rPr>
          <w:lang w:val="ru-RU"/>
        </w:rPr>
        <w:t xml:space="preserve"> </w:t>
      </w:r>
      <w:r w:rsidR="002F3A20" w:rsidRPr="008D1C17">
        <w:t>П4-05 М-0007 ЮЛ-001</w:t>
      </w:r>
      <w:r w:rsidR="002F3A20">
        <w:rPr>
          <w:lang w:val="ru-RU"/>
        </w:rPr>
        <w:t xml:space="preserve"> </w:t>
      </w:r>
      <w:r w:rsidR="002F3A20" w:rsidRPr="00163DB4">
        <w:t>версия 1.00, утвержденн</w:t>
      </w:r>
      <w:r w:rsidR="002F3A20">
        <w:rPr>
          <w:lang w:val="ru-RU"/>
        </w:rPr>
        <w:t>ые</w:t>
      </w:r>
      <w:r w:rsidR="002F3A20" w:rsidRPr="00163DB4">
        <w:t xml:space="preserve"> приказом </w:t>
      </w:r>
      <w:r w:rsidR="002F3A20">
        <w:rPr>
          <w:lang w:val="ru-RU"/>
        </w:rPr>
        <w:t>П</w:t>
      </w:r>
      <w:r w:rsidR="002F3A20" w:rsidRPr="00163DB4">
        <w:t xml:space="preserve">АО «НК «Роснефть» от </w:t>
      </w:r>
      <w:r w:rsidR="002F3A20">
        <w:rPr>
          <w:lang w:val="ru-RU"/>
        </w:rPr>
        <w:t>28</w:t>
      </w:r>
      <w:r w:rsidR="002F3A20" w:rsidRPr="00163DB4">
        <w:t>.</w:t>
      </w:r>
      <w:r w:rsidR="002F3A20">
        <w:rPr>
          <w:lang w:val="ru-RU"/>
        </w:rPr>
        <w:t>08</w:t>
      </w:r>
      <w:r w:rsidR="002F3A20" w:rsidRPr="00163DB4">
        <w:t>.201</w:t>
      </w:r>
      <w:r w:rsidR="002F3A20">
        <w:rPr>
          <w:lang w:val="ru-RU"/>
        </w:rPr>
        <w:t>7</w:t>
      </w:r>
      <w:r w:rsidR="002F3A20" w:rsidRPr="00163DB4">
        <w:t xml:space="preserve"> №</w:t>
      </w:r>
      <w:r w:rsidR="002F3A20" w:rsidRPr="00163DB4">
        <w:rPr>
          <w:lang w:val="ru-RU"/>
        </w:rPr>
        <w:t> </w:t>
      </w:r>
      <w:r w:rsidR="002F3A20">
        <w:rPr>
          <w:lang w:val="ru-RU"/>
        </w:rPr>
        <w:t>488.</w:t>
      </w:r>
    </w:p>
    <w:p w:rsidR="000466B5" w:rsidRPr="000466B5" w:rsidRDefault="000466B5" w:rsidP="00E70C97">
      <w:pPr>
        <w:pStyle w:val="S0"/>
        <w:numPr>
          <w:ilvl w:val="0"/>
          <w:numId w:val="34"/>
        </w:numPr>
        <w:tabs>
          <w:tab w:val="left" w:pos="567"/>
        </w:tabs>
        <w:ind w:left="567" w:hanging="567"/>
        <w:sectPr w:rsidR="000466B5" w:rsidRPr="000466B5" w:rsidSect="0023084B">
          <w:headerReference w:type="even" r:id="rId34"/>
          <w:headerReference w:type="default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5ED7" w:rsidRDefault="00725ED7" w:rsidP="00725ED7">
      <w:pPr>
        <w:pStyle w:val="S1"/>
        <w:numPr>
          <w:ilvl w:val="0"/>
          <w:numId w:val="46"/>
        </w:numPr>
        <w:shd w:val="clear" w:color="auto" w:fill="FFFFFF"/>
        <w:tabs>
          <w:tab w:val="left" w:pos="567"/>
        </w:tabs>
        <w:ind w:left="0" w:firstLine="0"/>
        <w:rPr>
          <w:lang w:val="ru-RU"/>
        </w:rPr>
      </w:pPr>
      <w:bookmarkStart w:id="126" w:name="_ПРИЛОЖЕНИЯ"/>
      <w:bookmarkStart w:id="127" w:name="_Toc488915646"/>
      <w:bookmarkStart w:id="128" w:name="_Toc519098435"/>
      <w:bookmarkStart w:id="129" w:name="_Toc521507980"/>
      <w:bookmarkEnd w:id="126"/>
      <w:r w:rsidRPr="00725ED7">
        <w:t>РЕГИСТРАЦИЯ ИЗМЕНЕНИЙ ЛОКАЛЬНОГО НОРМАТИВНОГО ДОКУМЕНТА</w:t>
      </w:r>
      <w:bookmarkEnd w:id="127"/>
      <w:bookmarkEnd w:id="128"/>
      <w:bookmarkEnd w:id="129"/>
    </w:p>
    <w:p w:rsidR="00725ED7" w:rsidRDefault="00725ED7" w:rsidP="00725ED7">
      <w:pPr>
        <w:pStyle w:val="S0"/>
        <w:rPr>
          <w:lang w:val="ru-RU" w:eastAsia="x-none"/>
        </w:rPr>
      </w:pPr>
    </w:p>
    <w:p w:rsidR="00725ED7" w:rsidRDefault="00725ED7" w:rsidP="00725ED7">
      <w:pPr>
        <w:pStyle w:val="S0"/>
        <w:rPr>
          <w:lang w:val="ru-RU" w:eastAsia="x-none"/>
        </w:rPr>
      </w:pPr>
    </w:p>
    <w:p w:rsidR="00725ED7" w:rsidRPr="00F8177F" w:rsidRDefault="00725ED7" w:rsidP="00725ED7">
      <w:pPr>
        <w:pStyle w:val="Sd"/>
        <w:spacing w:after="0"/>
        <w:rPr>
          <w:rFonts w:cs="Arial"/>
          <w:lang w:val="en-US"/>
        </w:rPr>
      </w:pPr>
      <w:r>
        <w:t xml:space="preserve">Таблица </w:t>
      </w:r>
      <w:r w:rsidR="002F413A">
        <w:fldChar w:fldCharType="begin"/>
      </w:r>
      <w:r w:rsidR="002F413A">
        <w:instrText xml:space="preserve"> SEQ Таблица \* ARABIC </w:instrText>
      </w:r>
      <w:r w:rsidR="002F413A">
        <w:fldChar w:fldCharType="separate"/>
      </w:r>
      <w:r w:rsidR="00680748">
        <w:rPr>
          <w:noProof/>
        </w:rPr>
        <w:t>1</w:t>
      </w:r>
      <w:r w:rsidR="002F413A">
        <w:rPr>
          <w:noProof/>
        </w:rPr>
        <w:fldChar w:fldCharType="end"/>
      </w:r>
    </w:p>
    <w:p w:rsidR="00725ED7" w:rsidRDefault="00725ED7" w:rsidP="00725ED7">
      <w:pPr>
        <w:pStyle w:val="1f7"/>
        <w:spacing w:after="60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Перечень изменений Положения Компании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5"/>
        <w:gridCol w:w="2022"/>
        <w:gridCol w:w="1279"/>
        <w:gridCol w:w="1454"/>
        <w:gridCol w:w="1269"/>
        <w:gridCol w:w="2935"/>
      </w:tblGrid>
      <w:tr w:rsidR="00725ED7" w:rsidTr="00B617F5"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725ED7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725ED7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725ED7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725ED7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725ED7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в действие</w:t>
            </w:r>
          </w:p>
        </w:tc>
        <w:tc>
          <w:tcPr>
            <w:tcW w:w="14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25ED7" w:rsidRPr="00695CB0" w:rsidRDefault="00725ED7" w:rsidP="00725ED7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</w:tr>
      <w:tr w:rsidR="00725ED7" w:rsidTr="00B617F5"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176ECE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Default="00725ED7" w:rsidP="00176ECE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176ECE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725ED7" w:rsidRDefault="00725ED7" w:rsidP="00176ECE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25ED7" w:rsidRPr="00695CB0" w:rsidRDefault="00725ED7" w:rsidP="00176ECE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149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25ED7" w:rsidRDefault="00725ED7" w:rsidP="00176ECE">
            <w:pPr>
              <w:snapToGrid w:val="0"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</w:tr>
      <w:tr w:rsidR="00B617F5" w:rsidTr="00B617F5">
        <w:tc>
          <w:tcPr>
            <w:tcW w:w="454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B617F5" w:rsidRDefault="00B617F5" w:rsidP="00176E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1026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7F5" w:rsidRPr="00424F2E" w:rsidRDefault="00B617F5" w:rsidP="00B617F5">
            <w:pPr>
              <w:spacing w:before="6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Стандарт «Управление промышленными рисками»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7F5" w:rsidRPr="00424F2E" w:rsidRDefault="00B617F5" w:rsidP="00B617F5">
            <w:pPr>
              <w:spacing w:before="6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П4-05 С-009.03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7F5" w:rsidRPr="00424F2E" w:rsidRDefault="00E83041" w:rsidP="00BB06E6">
            <w:pPr>
              <w:spacing w:before="60" w:line="276" w:lineRule="auto"/>
              <w:ind w:left="-57" w:right="-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28.03.2006</w:t>
            </w:r>
          </w:p>
        </w:tc>
        <w:tc>
          <w:tcPr>
            <w:tcW w:w="644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7F5" w:rsidRPr="00424F2E" w:rsidRDefault="00B617F5" w:rsidP="00BB06E6">
            <w:pPr>
              <w:spacing w:before="60" w:line="276" w:lineRule="auto"/>
              <w:ind w:left="-57" w:right="-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28.03.2006</w:t>
            </w:r>
          </w:p>
        </w:tc>
        <w:tc>
          <w:tcPr>
            <w:tcW w:w="1490" w:type="pc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B617F5" w:rsidRPr="00BB06E6" w:rsidRDefault="00B617F5">
            <w:pPr>
              <w:spacing w:before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ОАО «НК «Роснефть» от 28.03.2006 г. № 55</w:t>
            </w:r>
          </w:p>
        </w:tc>
      </w:tr>
      <w:tr w:rsidR="00B617F5" w:rsidTr="00B617F5">
        <w:tc>
          <w:tcPr>
            <w:tcW w:w="45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</w:tcPr>
          <w:p w:rsidR="00B617F5" w:rsidRDefault="00B617F5" w:rsidP="00176E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7F5" w:rsidRPr="00424F2E" w:rsidRDefault="00B617F5" w:rsidP="00B617F5">
            <w:pPr>
              <w:spacing w:before="6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Стандарт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7F5" w:rsidRPr="00BB06E6" w:rsidRDefault="00B617F5">
            <w:pPr>
              <w:spacing w:before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П4-05 С-009.03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7F5" w:rsidRPr="00424F2E" w:rsidRDefault="00B617F5" w:rsidP="00BB06E6">
            <w:pPr>
              <w:spacing w:before="60" w:line="276" w:lineRule="auto"/>
              <w:ind w:left="-57" w:right="-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13.08.2007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7F5" w:rsidRPr="00424F2E" w:rsidRDefault="00B617F5" w:rsidP="00BB06E6">
            <w:pPr>
              <w:spacing w:before="60" w:line="276" w:lineRule="auto"/>
              <w:ind w:left="-57" w:right="-57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01.09.2007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B617F5" w:rsidRPr="00BB06E6" w:rsidRDefault="00B617F5">
            <w:pPr>
              <w:spacing w:before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ОАО «НК «Роснефть» от 13.08.2007 г. № 375 </w:t>
            </w:r>
          </w:p>
        </w:tc>
      </w:tr>
      <w:tr w:rsidR="00725ED7" w:rsidTr="00B617F5">
        <w:tc>
          <w:tcPr>
            <w:tcW w:w="454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25ED7" w:rsidRDefault="00725ED7" w:rsidP="00176E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725ED7" w:rsidRDefault="00B617F5" w:rsidP="00176E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725ED7" w:rsidRPr="00B617F5" w:rsidRDefault="00BB06E6" w:rsidP="00BB06E6">
            <w:pPr>
              <w:spacing w:before="60" w:line="276" w:lineRule="auto"/>
              <w:rPr>
                <w:sz w:val="20"/>
                <w:szCs w:val="20"/>
              </w:rPr>
            </w:pPr>
            <w:r w:rsidRPr="00BB06E6">
              <w:rPr>
                <w:sz w:val="20"/>
                <w:szCs w:val="20"/>
              </w:rPr>
              <w:t>П3-05 С-0082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725ED7" w:rsidRDefault="00BB06E6" w:rsidP="00BB06E6">
            <w:pPr>
              <w:spacing w:before="60" w:line="276" w:lineRule="auto"/>
              <w:ind w:left="-57" w:right="-57"/>
              <w:jc w:val="center"/>
              <w:rPr>
                <w:sz w:val="20"/>
                <w:szCs w:val="20"/>
              </w:rPr>
            </w:pPr>
            <w:r w:rsidRPr="00BB06E6">
              <w:rPr>
                <w:sz w:val="20"/>
                <w:szCs w:val="20"/>
              </w:rPr>
              <w:t>28.04.2009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725ED7" w:rsidRDefault="00BB06E6" w:rsidP="00BB06E6">
            <w:pPr>
              <w:spacing w:before="60" w:line="276" w:lineRule="auto"/>
              <w:ind w:left="-57" w:right="-57"/>
              <w:jc w:val="center"/>
              <w:rPr>
                <w:sz w:val="20"/>
                <w:szCs w:val="20"/>
              </w:rPr>
            </w:pPr>
            <w:r w:rsidRPr="00BB06E6">
              <w:rPr>
                <w:sz w:val="20"/>
                <w:szCs w:val="20"/>
              </w:rPr>
              <w:t>28.04.2009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25ED7" w:rsidRPr="00C0495F" w:rsidRDefault="00BB06E6" w:rsidP="00BB06E6">
            <w:pPr>
              <w:spacing w:before="60" w:line="276" w:lineRule="auto"/>
              <w:rPr>
                <w:sz w:val="20"/>
                <w:szCs w:val="20"/>
              </w:rPr>
            </w:pPr>
            <w:r w:rsidRPr="00BB06E6">
              <w:rPr>
                <w:sz w:val="20"/>
                <w:szCs w:val="20"/>
              </w:rPr>
              <w:t>Приказ ОАО «НК «Роснефть» от 28.04.2009 №</w:t>
            </w:r>
            <w:r w:rsidR="00E83041">
              <w:rPr>
                <w:sz w:val="20"/>
                <w:szCs w:val="20"/>
              </w:rPr>
              <w:t xml:space="preserve"> </w:t>
            </w:r>
            <w:r w:rsidRPr="00BB06E6">
              <w:rPr>
                <w:sz w:val="20"/>
                <w:szCs w:val="20"/>
              </w:rPr>
              <w:t>198</w:t>
            </w:r>
          </w:p>
        </w:tc>
      </w:tr>
    </w:tbl>
    <w:p w:rsidR="00725ED7" w:rsidRPr="00725ED7" w:rsidRDefault="00725ED7" w:rsidP="00725ED7">
      <w:pPr>
        <w:pStyle w:val="S0"/>
        <w:rPr>
          <w:lang w:val="ru-RU" w:eastAsia="x-none"/>
        </w:rPr>
      </w:pPr>
    </w:p>
    <w:p w:rsidR="00725ED7" w:rsidRDefault="00725ED7" w:rsidP="00725ED7"/>
    <w:p w:rsidR="00725ED7" w:rsidRDefault="00725ED7" w:rsidP="00725ED7">
      <w:pPr>
        <w:sectPr w:rsidR="00725ED7" w:rsidSect="0023084B">
          <w:headerReference w:type="even" r:id="rId37"/>
          <w:headerReference w:type="default" r:id="rId38"/>
          <w:headerReference w:type="first" r:id="rId3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23084B" w:rsidRPr="00163DB4" w:rsidRDefault="0023084B" w:rsidP="000A463C">
      <w:pPr>
        <w:pStyle w:val="14"/>
      </w:pPr>
      <w:bookmarkStart w:id="130" w:name="_Toc521507981"/>
      <w:r w:rsidRPr="00163DB4">
        <w:t>ПРИЛОЖЕНИЯ</w:t>
      </w:r>
      <w:bookmarkEnd w:id="123"/>
      <w:bookmarkEnd w:id="130"/>
    </w:p>
    <w:p w:rsidR="0023084B" w:rsidRPr="00163DB4" w:rsidRDefault="0023084B" w:rsidP="00875A66">
      <w:pPr>
        <w:pStyle w:val="S0"/>
      </w:pPr>
    </w:p>
    <w:p w:rsidR="0023084B" w:rsidRPr="00163DB4" w:rsidRDefault="0023084B" w:rsidP="00875A66">
      <w:pPr>
        <w:pStyle w:val="S0"/>
      </w:pPr>
    </w:p>
    <w:p w:rsidR="005A35CE" w:rsidRPr="00163DB4" w:rsidRDefault="005A35CE" w:rsidP="00C8371A">
      <w:pPr>
        <w:pStyle w:val="Sd"/>
        <w:spacing w:after="0"/>
      </w:pPr>
      <w:bookmarkStart w:id="131" w:name="_Ref480389849"/>
      <w:r w:rsidRPr="00163DB4">
        <w:t xml:space="preserve">Таблица </w:t>
      </w:r>
      <w:r w:rsidR="002F413A">
        <w:fldChar w:fldCharType="begin"/>
      </w:r>
      <w:r w:rsidR="002F413A">
        <w:instrText xml:space="preserve"> SEQ Таблица \* ARABIC </w:instrText>
      </w:r>
      <w:r w:rsidR="002F413A">
        <w:fldChar w:fldCharType="separate"/>
      </w:r>
      <w:r w:rsidR="00680748">
        <w:rPr>
          <w:noProof/>
        </w:rPr>
        <w:t>2</w:t>
      </w:r>
      <w:r w:rsidR="002F413A">
        <w:rPr>
          <w:noProof/>
        </w:rPr>
        <w:fldChar w:fldCharType="end"/>
      </w:r>
      <w:bookmarkEnd w:id="131"/>
    </w:p>
    <w:p w:rsidR="0023084B" w:rsidRPr="00163DB4" w:rsidRDefault="0023084B" w:rsidP="000620C0">
      <w:pPr>
        <w:pStyle w:val="Sd"/>
        <w:rPr>
          <w:lang w:val="ru-RU"/>
        </w:rPr>
      </w:pPr>
      <w:r w:rsidRPr="00163DB4">
        <w:t xml:space="preserve">Перечень Приложений </w:t>
      </w:r>
      <w:r w:rsidR="000A463C" w:rsidRPr="00163DB4">
        <w:t>к Положению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25"/>
        <w:gridCol w:w="6096"/>
        <w:gridCol w:w="2233"/>
      </w:tblGrid>
      <w:tr w:rsidR="0023084B" w:rsidRPr="00163DB4" w:rsidTr="00EA7651">
        <w:trPr>
          <w:trHeight w:val="449"/>
        </w:trPr>
        <w:tc>
          <w:tcPr>
            <w:tcW w:w="7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3084B" w:rsidRPr="00163DB4" w:rsidRDefault="0023084B" w:rsidP="000A463C">
            <w:pPr>
              <w:pStyle w:val="S12"/>
              <w:rPr>
                <w:lang w:val="ru-RU"/>
              </w:rPr>
            </w:pPr>
            <w:r w:rsidRPr="00163DB4">
              <w:rPr>
                <w:lang w:val="ru-RU"/>
              </w:rPr>
              <w:t>НОМЕР ПРИЛОЖЕНИЯ</w:t>
            </w:r>
          </w:p>
        </w:tc>
        <w:tc>
          <w:tcPr>
            <w:tcW w:w="3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3084B" w:rsidRPr="00163DB4" w:rsidRDefault="0023084B" w:rsidP="000A463C">
            <w:pPr>
              <w:pStyle w:val="S12"/>
              <w:rPr>
                <w:lang w:val="ru-RU"/>
              </w:rPr>
            </w:pPr>
            <w:r w:rsidRPr="00163DB4">
              <w:rPr>
                <w:lang w:val="ru-RU"/>
              </w:rPr>
              <w:t>НАИМЕНОВАНИЕ ПРИЛОЖЕНИЯ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3084B" w:rsidRPr="00163DB4" w:rsidRDefault="0023084B" w:rsidP="000A463C">
            <w:pPr>
              <w:pStyle w:val="S12"/>
              <w:rPr>
                <w:lang w:val="ru-RU"/>
              </w:rPr>
            </w:pPr>
            <w:r w:rsidRPr="00163DB4">
              <w:rPr>
                <w:lang w:val="ru-RU"/>
              </w:rPr>
              <w:t>ПРИМЕЧАНИЕ</w:t>
            </w:r>
          </w:p>
        </w:tc>
      </w:tr>
      <w:tr w:rsidR="0023084B" w:rsidRPr="00163DB4" w:rsidTr="000620C0">
        <w:trPr>
          <w:trHeight w:val="242"/>
        </w:trPr>
        <w:tc>
          <w:tcPr>
            <w:tcW w:w="7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3084B" w:rsidRPr="00163DB4" w:rsidRDefault="0023084B" w:rsidP="000A463C">
            <w:pPr>
              <w:pStyle w:val="S12"/>
              <w:rPr>
                <w:lang w:val="ru-RU"/>
              </w:rPr>
            </w:pPr>
            <w:r w:rsidRPr="00163DB4">
              <w:rPr>
                <w:lang w:val="ru-RU"/>
              </w:rPr>
              <w:t>1</w:t>
            </w:r>
          </w:p>
        </w:tc>
        <w:tc>
          <w:tcPr>
            <w:tcW w:w="30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3084B" w:rsidRPr="00163DB4" w:rsidRDefault="0023084B" w:rsidP="000A463C">
            <w:pPr>
              <w:pStyle w:val="S12"/>
              <w:rPr>
                <w:lang w:val="ru-RU"/>
              </w:rPr>
            </w:pPr>
            <w:r w:rsidRPr="00163DB4">
              <w:rPr>
                <w:lang w:val="ru-RU"/>
              </w:rPr>
              <w:t>2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3084B" w:rsidRPr="00163DB4" w:rsidRDefault="0023084B" w:rsidP="000A463C">
            <w:pPr>
              <w:pStyle w:val="S12"/>
              <w:rPr>
                <w:lang w:val="ru-RU"/>
              </w:rPr>
            </w:pPr>
            <w:r w:rsidRPr="00163DB4">
              <w:rPr>
                <w:lang w:val="ru-RU"/>
              </w:rPr>
              <w:t>3</w:t>
            </w:r>
          </w:p>
        </w:tc>
      </w:tr>
      <w:tr w:rsidR="00181A7D" w:rsidRPr="00163DB4" w:rsidTr="006874D6">
        <w:tc>
          <w:tcPr>
            <w:tcW w:w="774" w:type="pct"/>
            <w:tcBorders>
              <w:top w:val="single" w:sz="12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1</w:t>
            </w:r>
          </w:p>
        </w:tc>
        <w:tc>
          <w:tcPr>
            <w:tcW w:w="3093" w:type="pct"/>
            <w:tcBorders>
              <w:top w:val="single" w:sz="12" w:space="0" w:color="auto"/>
              <w:bottom w:val="single" w:sz="6" w:space="0" w:color="auto"/>
            </w:tcBorders>
          </w:tcPr>
          <w:p w:rsidR="00181A7D" w:rsidRPr="00181A7D" w:rsidRDefault="00132117" w:rsidP="00181A7D">
            <w:r w:rsidRPr="00163DB4">
              <w:rPr>
                <w:rFonts w:cs="Arial"/>
                <w:iCs/>
                <w:szCs w:val="28"/>
              </w:rPr>
              <w:t>Этапы процесса управления рисками в области промышленной безопасности, охраны труда и окружающей сред</w:t>
            </w:r>
            <w:r>
              <w:rPr>
                <w:rFonts w:cs="Arial"/>
                <w:iCs/>
                <w:szCs w:val="28"/>
              </w:rPr>
              <w:t>ы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6" w:space="0" w:color="auto"/>
            </w:tcBorders>
          </w:tcPr>
          <w:p w:rsidR="00181A7D" w:rsidRPr="00163DB4" w:rsidRDefault="00181A7D"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B55E3A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2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81A7D" w:rsidRDefault="00132117" w:rsidP="00181A7D">
            <w:r>
              <w:rPr>
                <w:rFonts w:cs="Arial"/>
                <w:iCs/>
                <w:szCs w:val="28"/>
              </w:rPr>
              <w:t>Алгоритм подготовки, согласования, утверждения и передачи отчетности в рамках процесса управления рисками ПБОТОС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B55E3A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3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81A7D" w:rsidRDefault="00132117" w:rsidP="00181A7D">
            <w:r w:rsidRPr="00163DB4">
              <w:rPr>
                <w:rFonts w:cs="Arial"/>
                <w:iCs/>
                <w:szCs w:val="28"/>
              </w:rPr>
              <w:t xml:space="preserve">Форма </w:t>
            </w:r>
            <w:r>
              <w:rPr>
                <w:rFonts w:cs="Arial"/>
                <w:iCs/>
                <w:szCs w:val="28"/>
              </w:rPr>
              <w:t>Реест</w:t>
            </w:r>
            <w:r w:rsidRPr="00163DB4">
              <w:rPr>
                <w:rFonts w:cs="Arial"/>
                <w:iCs/>
                <w:szCs w:val="28"/>
              </w:rPr>
              <w:t>ра опасностей, рисков и мер управления в области промышленной безопасности, охраны труда и окружающей сред</w:t>
            </w:r>
            <w:r>
              <w:rPr>
                <w:rFonts w:cs="Arial"/>
                <w:iCs/>
                <w:szCs w:val="28"/>
              </w:rPr>
              <w:t>ы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0A463C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4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81A7D" w:rsidRDefault="00132117" w:rsidP="00181A7D">
            <w:r w:rsidRPr="00163DB4">
              <w:rPr>
                <w:rFonts w:cs="Arial"/>
                <w:iCs/>
                <w:szCs w:val="28"/>
              </w:rPr>
              <w:t>Матрица оценки рисков в области промышленной безопасности, охраны труда и окружающей сред</w:t>
            </w:r>
            <w:r>
              <w:rPr>
                <w:rFonts w:cs="Arial"/>
                <w:iCs/>
                <w:szCs w:val="28"/>
              </w:rPr>
              <w:t>ы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0A463C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5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81A7D" w:rsidRDefault="00132117" w:rsidP="00181A7D">
            <w:r>
              <w:rPr>
                <w:rFonts w:cs="Arial"/>
                <w:iCs/>
                <w:szCs w:val="28"/>
              </w:rPr>
              <w:t>Пример перечня опасностей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>
            <w:pPr>
              <w:rPr>
                <w:bCs/>
              </w:rPr>
            </w:pPr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0A463C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6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81A7D" w:rsidRDefault="00132117" w:rsidP="00181A7D">
            <w:r w:rsidRPr="00163DB4">
              <w:rPr>
                <w:rFonts w:cs="Arial"/>
                <w:iCs/>
                <w:szCs w:val="28"/>
              </w:rPr>
              <w:t>Диаграмма «галстук бабочка</w:t>
            </w:r>
            <w:r>
              <w:rPr>
                <w:rFonts w:cs="Arial"/>
                <w:iCs/>
                <w:szCs w:val="28"/>
              </w:rPr>
              <w:t>»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>
            <w:pPr>
              <w:rPr>
                <w:bCs/>
              </w:rPr>
            </w:pPr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0A463C"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 w:rsidP="00B55E3A">
            <w:r w:rsidRPr="00163DB4">
              <w:t>7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81A7D" w:rsidRDefault="00132117" w:rsidP="00181A7D">
            <w:r w:rsidRPr="00163DB4">
              <w:rPr>
                <w:rFonts w:cs="Arial"/>
                <w:iCs/>
                <w:szCs w:val="28"/>
              </w:rPr>
              <w:t xml:space="preserve">Требования к оценке </w:t>
            </w:r>
            <w:r>
              <w:rPr>
                <w:rFonts w:cs="Arial"/>
                <w:iCs/>
                <w:szCs w:val="28"/>
              </w:rPr>
              <w:t xml:space="preserve">тяжести </w:t>
            </w:r>
            <w:r w:rsidRPr="00163DB4">
              <w:rPr>
                <w:rFonts w:cs="Arial"/>
                <w:iCs/>
                <w:szCs w:val="28"/>
              </w:rPr>
              <w:t>последствий часто происходящих опасных событи</w:t>
            </w:r>
            <w:r>
              <w:rPr>
                <w:rFonts w:cs="Arial"/>
                <w:iCs/>
                <w:szCs w:val="28"/>
              </w:rPr>
              <w:t>й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6" w:space="0" w:color="auto"/>
            </w:tcBorders>
          </w:tcPr>
          <w:p w:rsidR="00181A7D" w:rsidRPr="00163DB4" w:rsidRDefault="00181A7D">
            <w:pPr>
              <w:rPr>
                <w:bCs/>
              </w:rPr>
            </w:pPr>
            <w:r w:rsidRPr="00163DB4">
              <w:rPr>
                <w:bCs/>
              </w:rPr>
              <w:t>Включено в настоящий файл</w:t>
            </w:r>
          </w:p>
        </w:tc>
      </w:tr>
      <w:tr w:rsidR="00181A7D" w:rsidRPr="00163DB4" w:rsidTr="000620C0">
        <w:tc>
          <w:tcPr>
            <w:tcW w:w="774" w:type="pct"/>
            <w:tcBorders>
              <w:top w:val="single" w:sz="6" w:space="0" w:color="auto"/>
              <w:bottom w:val="single" w:sz="12" w:space="0" w:color="auto"/>
            </w:tcBorders>
          </w:tcPr>
          <w:p w:rsidR="00181A7D" w:rsidRPr="00163DB4" w:rsidRDefault="00181A7D" w:rsidP="00B55E3A">
            <w:r>
              <w:t>8</w:t>
            </w:r>
          </w:p>
        </w:tc>
        <w:tc>
          <w:tcPr>
            <w:tcW w:w="3093" w:type="pct"/>
            <w:tcBorders>
              <w:top w:val="single" w:sz="6" w:space="0" w:color="auto"/>
              <w:bottom w:val="single" w:sz="12" w:space="0" w:color="auto"/>
            </w:tcBorders>
          </w:tcPr>
          <w:p w:rsidR="00181A7D" w:rsidRPr="00181A7D" w:rsidRDefault="00132117" w:rsidP="00181A7D">
            <w:r w:rsidRPr="00163DB4">
              <w:rPr>
                <w:rFonts w:cs="Arial"/>
                <w:iCs/>
                <w:szCs w:val="28"/>
              </w:rPr>
              <w:t xml:space="preserve">Рекомендуемый порядок рассмотрения </w:t>
            </w:r>
            <w:r>
              <w:rPr>
                <w:rFonts w:cs="Arial"/>
                <w:iCs/>
                <w:szCs w:val="28"/>
              </w:rPr>
              <w:t>«Отчет</w:t>
            </w:r>
            <w:r w:rsidRPr="00163DB4">
              <w:rPr>
                <w:rFonts w:cs="Arial"/>
                <w:iCs/>
                <w:szCs w:val="28"/>
              </w:rPr>
              <w:t>ов об управлении риск</w:t>
            </w:r>
            <w:r>
              <w:rPr>
                <w:rFonts w:cs="Arial"/>
                <w:iCs/>
                <w:szCs w:val="28"/>
              </w:rPr>
              <w:t>ами»</w:t>
            </w:r>
            <w:r w:rsidRPr="00163DB4">
              <w:rPr>
                <w:rFonts w:cs="Arial"/>
                <w:iCs/>
                <w:szCs w:val="28"/>
              </w:rPr>
              <w:t xml:space="preserve"> Обществ Группы в бизнес-блоках или функциональных блока</w:t>
            </w:r>
            <w:r w:rsidR="00EB1B31">
              <w:rPr>
                <w:rFonts w:cs="Arial"/>
                <w:iCs/>
                <w:szCs w:val="28"/>
              </w:rPr>
              <w:t>х</w:t>
            </w:r>
          </w:p>
        </w:tc>
        <w:tc>
          <w:tcPr>
            <w:tcW w:w="1133" w:type="pct"/>
            <w:tcBorders>
              <w:top w:val="single" w:sz="6" w:space="0" w:color="auto"/>
              <w:bottom w:val="single" w:sz="12" w:space="0" w:color="auto"/>
            </w:tcBorders>
          </w:tcPr>
          <w:p w:rsidR="00181A7D" w:rsidRPr="00163DB4" w:rsidRDefault="00181A7D">
            <w:pPr>
              <w:rPr>
                <w:bCs/>
              </w:rPr>
            </w:pPr>
            <w:r w:rsidRPr="00163DB4">
              <w:rPr>
                <w:bCs/>
              </w:rPr>
              <w:t>Включено в настоящий файл</w:t>
            </w:r>
          </w:p>
        </w:tc>
      </w:tr>
    </w:tbl>
    <w:p w:rsidR="00A915FF" w:rsidRDefault="00A915FF" w:rsidP="00875A66">
      <w:pPr>
        <w:jc w:val="both"/>
      </w:pPr>
    </w:p>
    <w:p w:rsidR="000620C0" w:rsidRDefault="000620C0" w:rsidP="00875A66">
      <w:pPr>
        <w:jc w:val="both"/>
        <w:sectPr w:rsidR="000620C0" w:rsidSect="0023084B">
          <w:headerReference w:type="defaul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915FF" w:rsidRPr="000620C0" w:rsidRDefault="000620C0" w:rsidP="000620C0">
      <w:pPr>
        <w:pStyle w:val="24"/>
      </w:pPr>
      <w:bookmarkStart w:id="132" w:name="_ПРИЛОЖЕНИЕ_1._Этапы"/>
      <w:bookmarkStart w:id="133" w:name="_Ref480390840"/>
      <w:bookmarkStart w:id="134" w:name="_Toc519246771"/>
      <w:bookmarkStart w:id="135" w:name="_Toc519252353"/>
      <w:bookmarkStart w:id="136" w:name="_Toc521507982"/>
      <w:bookmarkEnd w:id="132"/>
      <w:r w:rsidRPr="000620C0">
        <w:t>ПРИЛОЖЕНИЕ 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1</w:t>
      </w:r>
      <w:r w:rsidR="002F413A">
        <w:rPr>
          <w:noProof/>
        </w:rPr>
        <w:fldChar w:fldCharType="end"/>
      </w:r>
      <w:bookmarkEnd w:id="133"/>
      <w:r w:rsidRPr="000620C0">
        <w:t xml:space="preserve">. </w:t>
      </w:r>
      <w:bookmarkStart w:id="137" w:name="_Ref480390443"/>
      <w:r w:rsidRPr="000620C0">
        <w:t>ЭТАПЫ ПРОЦЕССА УПРАВЛЕНИЯ РИСКАМИ В ОБЛАСТИ ПРОМЫШЛЕННОЙ БЕЗОПАСНОСТИ, ОХРАНЫ ТРУДА И ОКРУЖАЮЩЕЙ СРЕДЫ</w:t>
      </w:r>
      <w:bookmarkEnd w:id="134"/>
      <w:bookmarkEnd w:id="135"/>
      <w:bookmarkEnd w:id="136"/>
      <w:bookmarkEnd w:id="137"/>
    </w:p>
    <w:p w:rsidR="0023084B" w:rsidRPr="00163DB4" w:rsidRDefault="0023084B" w:rsidP="00875A66">
      <w:pPr>
        <w:jc w:val="both"/>
      </w:pPr>
    </w:p>
    <w:p w:rsidR="00A915FF" w:rsidRPr="00163DB4" w:rsidRDefault="00A915FF" w:rsidP="00875A66">
      <w:pPr>
        <w:jc w:val="both"/>
      </w:pPr>
    </w:p>
    <w:p w:rsidR="00A915FF" w:rsidRPr="00163DB4" w:rsidRDefault="00E15CA5" w:rsidP="007A484F">
      <w:pPr>
        <w:shd w:val="clear" w:color="auto" w:fill="FFFFFF"/>
        <w:spacing w:before="60"/>
        <w:ind w:left="19"/>
        <w:jc w:val="center"/>
        <w:rPr>
          <w:b/>
          <w:i/>
        </w:rPr>
      </w:pPr>
      <w:r>
        <w:object w:dxaOrig="12563" w:dyaOrig="92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54pt" o:ole="">
            <v:imagedata r:id="rId41" o:title=""/>
          </v:shape>
          <o:OLEObject Type="Embed" ProgID="Visio.Drawing.11" ShapeID="_x0000_i1025" DrawAspect="Content" ObjectID="_1617534291" r:id="rId42"/>
        </w:object>
      </w:r>
    </w:p>
    <w:p w:rsidR="00A915FF" w:rsidRPr="00163DB4" w:rsidRDefault="00A915FF" w:rsidP="00875A66">
      <w:pPr>
        <w:jc w:val="both"/>
      </w:pPr>
    </w:p>
    <w:p w:rsidR="009B7201" w:rsidRPr="00163DB4" w:rsidRDefault="009B7201" w:rsidP="00875A66">
      <w:pPr>
        <w:jc w:val="both"/>
        <w:sectPr w:rsidR="009B7201" w:rsidRPr="00163DB4" w:rsidSect="0023084B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B12A3" w:rsidRPr="00163DB4" w:rsidRDefault="00375240" w:rsidP="000620C0">
      <w:pPr>
        <w:pStyle w:val="24"/>
      </w:pPr>
      <w:bookmarkStart w:id="138" w:name="_Приложение_1._Матрица"/>
      <w:bookmarkStart w:id="139" w:name="_ПРИЛОЖЕНИЕ_2._АЛГОРИТМ"/>
      <w:bookmarkStart w:id="140" w:name="_Toc519246772"/>
      <w:bookmarkStart w:id="141" w:name="_Toc519252354"/>
      <w:bookmarkStart w:id="142" w:name="_Toc521507983"/>
      <w:bookmarkStart w:id="143" w:name="_Ref449369098"/>
      <w:bookmarkStart w:id="144" w:name="_Toc386533257"/>
      <w:bookmarkStart w:id="145" w:name="_Toc386533329"/>
      <w:bookmarkStart w:id="146" w:name="_Toc392063982"/>
      <w:bookmarkStart w:id="147" w:name="_Toc394066697"/>
      <w:bookmarkStart w:id="148" w:name="_Toc466908293"/>
      <w:bookmarkEnd w:id="138"/>
      <w:bookmarkEnd w:id="139"/>
      <w:r w:rsidRPr="00163DB4">
        <w:rPr>
          <w:caps w:val="0"/>
        </w:rPr>
        <w:t xml:space="preserve">ПРИЛОЖЕНИЕ 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2</w:t>
      </w:r>
      <w:r w:rsidR="002F413A">
        <w:rPr>
          <w:noProof/>
        </w:rPr>
        <w:fldChar w:fldCharType="end"/>
      </w:r>
      <w:r w:rsidRPr="00163DB4">
        <w:rPr>
          <w:caps w:val="0"/>
        </w:rPr>
        <w:t xml:space="preserve">. </w:t>
      </w:r>
      <w:bookmarkStart w:id="149" w:name="_Ref480390659"/>
      <w:r>
        <w:rPr>
          <w:caps w:val="0"/>
        </w:rPr>
        <w:t>АЛГОРИТМ ПОДГОТОВКИ, СОГЛАСОВАНИЯ, УТВЕРЖДЕНИЯ И ПЕРЕДАЧИ ОТЧЕТНОСТИ В РАМКАХ ПРОЦЕССА УПРАВЛЕНИЯ РИСКАМИ ПБОТОС</w:t>
      </w:r>
      <w:bookmarkEnd w:id="140"/>
      <w:bookmarkEnd w:id="141"/>
      <w:bookmarkEnd w:id="142"/>
      <w:bookmarkEnd w:id="149"/>
    </w:p>
    <w:p w:rsidR="00B31DA0" w:rsidRPr="000620C0" w:rsidRDefault="00B31DA0" w:rsidP="000620C0"/>
    <w:p w:rsidR="006874D6" w:rsidRPr="00163DB4" w:rsidRDefault="006B12A3" w:rsidP="000620C0">
      <w:pPr>
        <w:pStyle w:val="Sd"/>
        <w:spacing w:after="0"/>
        <w:rPr>
          <w:lang w:val="ru-RU"/>
        </w:rPr>
      </w:pPr>
      <w:bookmarkStart w:id="150" w:name="_Ref480389367"/>
      <w:bookmarkStart w:id="151" w:name="_Ref480390272"/>
      <w:r w:rsidRPr="00163DB4">
        <w:t xml:space="preserve">Таблица </w:t>
      </w:r>
      <w:r w:rsidR="002F413A">
        <w:fldChar w:fldCharType="begin"/>
      </w:r>
      <w:r w:rsidR="002F413A">
        <w:instrText xml:space="preserve"> SEQ Таблица \* ARABIC </w:instrText>
      </w:r>
      <w:r w:rsidR="002F413A">
        <w:fldChar w:fldCharType="separate"/>
      </w:r>
      <w:r w:rsidR="00680748">
        <w:rPr>
          <w:noProof/>
        </w:rPr>
        <w:t>3</w:t>
      </w:r>
      <w:r w:rsidR="002F413A">
        <w:rPr>
          <w:noProof/>
        </w:rPr>
        <w:fldChar w:fldCharType="end"/>
      </w:r>
      <w:bookmarkStart w:id="152" w:name="_Ref480390286"/>
      <w:bookmarkEnd w:id="150"/>
    </w:p>
    <w:p w:rsidR="006B12A3" w:rsidRPr="00163DB4" w:rsidRDefault="006B12A3" w:rsidP="000620C0">
      <w:pPr>
        <w:pStyle w:val="Sd"/>
      </w:pPr>
      <w:r w:rsidRPr="00163DB4">
        <w:t xml:space="preserve">Алгоритм </w:t>
      </w:r>
      <w:r w:rsidR="00EF6F58" w:rsidRPr="00163DB4">
        <w:t xml:space="preserve">подготовки, согласования, утверждения и </w:t>
      </w:r>
      <w:r w:rsidRPr="00163DB4">
        <w:t xml:space="preserve">передачи </w:t>
      </w:r>
      <w:r w:rsidR="00762720" w:rsidRPr="00163DB4">
        <w:rPr>
          <w:lang w:val="ru-RU"/>
        </w:rPr>
        <w:t>отчетности</w:t>
      </w:r>
      <w:r w:rsidR="00762720" w:rsidRPr="00163DB4">
        <w:t xml:space="preserve"> </w:t>
      </w:r>
      <w:r w:rsidR="00762720" w:rsidRPr="00163DB4">
        <w:rPr>
          <w:lang w:val="ru-RU"/>
        </w:rPr>
        <w:t>в рамках процесса управления рисками</w:t>
      </w:r>
      <w:r w:rsidR="00762720" w:rsidRPr="00163DB4">
        <w:t xml:space="preserve"> </w:t>
      </w:r>
      <w:r w:rsidRPr="00163DB4">
        <w:t>ПБОТОС</w:t>
      </w:r>
      <w:bookmarkEnd w:id="151"/>
      <w:bookmarkEnd w:id="152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409"/>
        <w:gridCol w:w="1841"/>
        <w:gridCol w:w="1844"/>
        <w:gridCol w:w="2269"/>
        <w:gridCol w:w="1700"/>
        <w:gridCol w:w="2694"/>
        <w:gridCol w:w="2828"/>
      </w:tblGrid>
      <w:tr w:rsidR="00AA303C" w:rsidRPr="00163DB4" w:rsidTr="000620C0">
        <w:trPr>
          <w:cantSplit/>
          <w:trHeight w:val="447"/>
          <w:tblHeader/>
        </w:trPr>
        <w:tc>
          <w:tcPr>
            <w:tcW w:w="12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4A134F" w:rsidP="00AB5AA3">
            <w:pPr>
              <w:keepNext/>
              <w:spacing w:before="20" w:after="20"/>
              <w:ind w:left="-57" w:right="-57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№ П/П</w:t>
            </w:r>
          </w:p>
        </w:tc>
        <w:tc>
          <w:tcPr>
            <w:tcW w:w="754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4A134F" w:rsidP="00012234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УРОВЕНЬ, НА КОТОРОМ ФОРМИРУЕТСЯ ОТЧЕТНОСТЬ (ЛИЦО, ОТВЕТСВЕННОЕ ЗА ПОДГОТОВКУ)</w:t>
            </w:r>
          </w:p>
        </w:tc>
        <w:tc>
          <w:tcPr>
            <w:tcW w:w="57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4A134F" w:rsidP="00012234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НАЗВАНИЕ ФОРМЫ ОТЧЕТНОСТИ</w:t>
            </w:r>
          </w:p>
        </w:tc>
        <w:tc>
          <w:tcPr>
            <w:tcW w:w="5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4A134F" w:rsidP="00012234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РИСКИ, ИНФОРМАЦИЯ О КОТОРЫХ ВКЛЮЧАЕТСЯ В ОТЧЕТНОСТЬ</w:t>
            </w:r>
          </w:p>
        </w:tc>
        <w:tc>
          <w:tcPr>
            <w:tcW w:w="710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4A134F" w:rsidP="003E46F5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УРОВЕНЬ, НА КОТОРЫЙ ПЕРЕДАЕТСЯ ОТЧЕТНОСТЬ (ОТВЕТСТВЕНН</w:t>
            </w:r>
            <w:r>
              <w:rPr>
                <w:rFonts w:ascii="Arial" w:hAnsi="Arial" w:cs="Arial"/>
                <w:b/>
                <w:sz w:val="16"/>
                <w:szCs w:val="16"/>
                <w:u w:color="000000"/>
              </w:rPr>
              <w:t>ЫЙ</w:t>
            </w: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 xml:space="preserve"> ЗА КОНСОЛИДАЦИЮ ИНФОРМАЦИИ)</w:t>
            </w:r>
          </w:p>
        </w:tc>
        <w:tc>
          <w:tcPr>
            <w:tcW w:w="532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4A134F" w:rsidP="00012234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ТРЕБОВАНИЯ К ПОДГОТОВКЕ, СОГЛАСОВАНЮ И УТВЕРЖДЕНИЮ ОТЧЕТНОСТИ</w:t>
            </w:r>
          </w:p>
        </w:tc>
        <w:tc>
          <w:tcPr>
            <w:tcW w:w="172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12234" w:rsidRPr="00163DB4" w:rsidRDefault="004A134F" w:rsidP="00012234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sz w:val="16"/>
                <w:szCs w:val="16"/>
                <w:u w:color="000000"/>
              </w:rPr>
              <w:t>СРОКИ ПРЕДОСТАВЛЕНИЯ ОТЧЕТНОСТИ</w:t>
            </w:r>
          </w:p>
        </w:tc>
      </w:tr>
      <w:tr w:rsidR="0082521D" w:rsidRPr="00163DB4" w:rsidTr="000620C0">
        <w:trPr>
          <w:cantSplit/>
          <w:trHeight w:val="559"/>
          <w:tblHeader/>
        </w:trPr>
        <w:tc>
          <w:tcPr>
            <w:tcW w:w="12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4E7DD5">
            <w:pPr>
              <w:keepNext/>
              <w:spacing w:before="20" w:after="20"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u w:color="000000"/>
              </w:rPr>
            </w:pPr>
          </w:p>
        </w:tc>
        <w:tc>
          <w:tcPr>
            <w:tcW w:w="754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EF6F58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576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AB5AA3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AB5AA3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710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EF6F58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532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AB5AA3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7A484F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 рамках </w:t>
            </w:r>
            <w:r w:rsidR="007A484F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ПРОЦЕДУРЫ </w:t>
            </w: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выявления опасностей, оценки рисков и планирования мер управления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12234" w:rsidRPr="00163DB4" w:rsidRDefault="00012234" w:rsidP="007A484F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 рамках </w:t>
            </w:r>
            <w:r w:rsidR="007A484F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процедуры </w:t>
            </w: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мониторинга внедрения мер управления</w:t>
            </w:r>
          </w:p>
        </w:tc>
      </w:tr>
      <w:tr w:rsidR="0082521D" w:rsidRPr="00163DB4" w:rsidTr="000620C0">
        <w:trPr>
          <w:cantSplit/>
          <w:trHeight w:val="20"/>
          <w:tblHeader/>
        </w:trPr>
        <w:tc>
          <w:tcPr>
            <w:tcW w:w="1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012234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AB5AA3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012234" w:rsidRPr="00163DB4" w:rsidRDefault="00AB5AA3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AB5AA3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  <w:tc>
          <w:tcPr>
            <w:tcW w:w="7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12234" w:rsidRPr="00163DB4" w:rsidRDefault="00AB5AA3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5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012234" w:rsidRPr="00163DB4" w:rsidRDefault="00AB5AA3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6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</w:tcPr>
          <w:p w:rsidR="00012234" w:rsidRPr="00163DB4" w:rsidRDefault="00012234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7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12234" w:rsidRPr="00163DB4" w:rsidRDefault="00012234" w:rsidP="00066F92">
            <w:pPr>
              <w:keepNext/>
              <w:spacing w:before="20" w:after="2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163DB4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8</w:t>
            </w:r>
          </w:p>
        </w:tc>
      </w:tr>
      <w:tr w:rsidR="0082521D" w:rsidRPr="00163DB4" w:rsidTr="00AA303C">
        <w:trPr>
          <w:cantSplit/>
          <w:trHeight w:val="209"/>
        </w:trPr>
        <w:tc>
          <w:tcPr>
            <w:tcW w:w="12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DA53E8">
            <w:pPr>
              <w:pStyle w:val="S0"/>
              <w:jc w:val="center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1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066F92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</w:rPr>
              <w:t>Уровень СП ОГ</w:t>
            </w:r>
            <w:r w:rsidRPr="00163DB4">
              <w:rPr>
                <w:sz w:val="20"/>
                <w:szCs w:val="20"/>
              </w:rPr>
              <w:br/>
              <w:t>(руководитель СП ОГ)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D51976" w:rsidP="00066F92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Реест</w:t>
            </w:r>
            <w:r w:rsidR="00012234" w:rsidRPr="00163DB4">
              <w:rPr>
                <w:sz w:val="20"/>
                <w:szCs w:val="20"/>
                <w:lang w:val="ru-RU"/>
              </w:rPr>
              <w:t>р ри</w:t>
            </w:r>
            <w:r>
              <w:rPr>
                <w:sz w:val="20"/>
                <w:szCs w:val="20"/>
                <w:lang w:val="ru-RU"/>
              </w:rPr>
              <w:t>сков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СП ОГ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066F92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Низкие, средние, высокие и критические риски</w:t>
            </w:r>
          </w:p>
        </w:tc>
        <w:tc>
          <w:tcPr>
            <w:tcW w:w="7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EF6F58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</w:rPr>
              <w:t>Уровень ОГ</w:t>
            </w:r>
            <w:r w:rsidRPr="00163DB4">
              <w:rPr>
                <w:sz w:val="20"/>
                <w:szCs w:val="20"/>
              </w:rPr>
              <w:br/>
              <w:t>(служба ПБОТОС ОГ)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EF6F58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Раздел 4; </w:t>
            </w:r>
            <w:r w:rsidRPr="00163DB4">
              <w:rPr>
                <w:sz w:val="20"/>
                <w:szCs w:val="20"/>
                <w:lang w:val="ru-RU"/>
              </w:rPr>
              <w:br/>
              <w:t>подраздел 5.1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CA1111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  <w:lang w:val="ru-RU"/>
              </w:rPr>
              <w:t>Ежегодно (срок устанавливается руководителем ОГ</w:t>
            </w:r>
            <w:r w:rsidR="00AB5AA3" w:rsidRPr="00163DB4">
              <w:rPr>
                <w:sz w:val="20"/>
                <w:szCs w:val="20"/>
                <w:lang w:val="ru-RU"/>
              </w:rPr>
              <w:t xml:space="preserve"> с учетом </w:t>
            </w:r>
            <w:r w:rsidR="00E25568" w:rsidRPr="00163DB4">
              <w:rPr>
                <w:sz w:val="20"/>
                <w:szCs w:val="20"/>
                <w:lang w:val="ru-RU"/>
              </w:rPr>
              <w:t>ежегодного «Графика работ по управлению рисками в области ПБОТОС в Компании</w:t>
            </w:r>
            <w:r w:rsidR="00CA1111" w:rsidRPr="00163DB4">
              <w:rPr>
                <w:sz w:val="20"/>
                <w:szCs w:val="20"/>
                <w:lang w:val="ru-RU"/>
              </w:rPr>
              <w:t xml:space="preserve"> на год</w:t>
            </w:r>
            <w:r w:rsidR="00E25568" w:rsidRPr="00163DB4">
              <w:rPr>
                <w:sz w:val="20"/>
                <w:szCs w:val="20"/>
                <w:lang w:val="ru-RU"/>
              </w:rPr>
              <w:t>»</w:t>
            </w:r>
            <w:r w:rsidR="00762720" w:rsidRPr="00163DB4">
              <w:rPr>
                <w:sz w:val="20"/>
                <w:szCs w:val="20"/>
                <w:lang w:val="ru-RU"/>
              </w:rPr>
              <w:t xml:space="preserve"> </w:t>
            </w:r>
            <w:r w:rsidR="0082521D" w:rsidRPr="00163DB4">
              <w:rPr>
                <w:sz w:val="20"/>
                <w:szCs w:val="20"/>
                <w:lang w:val="ru-RU"/>
              </w:rPr>
              <w:t>**</w:t>
            </w:r>
            <w:r w:rsidRPr="00163DB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2234" w:rsidRPr="00163DB4" w:rsidRDefault="00AB5AA3" w:rsidP="00CA1111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Не реже одного раза в полугодие (срок устанавливается руководителем ОГ с учетом </w:t>
            </w:r>
            <w:r w:rsidR="00E25568" w:rsidRPr="00163DB4">
              <w:rPr>
                <w:sz w:val="20"/>
                <w:szCs w:val="20"/>
                <w:lang w:val="ru-RU"/>
              </w:rPr>
              <w:t>ежегодного «Графика работ по управлению рисками в области ПБОТОС в Компании</w:t>
            </w:r>
            <w:r w:rsidR="00CA1111" w:rsidRPr="00163DB4">
              <w:rPr>
                <w:sz w:val="20"/>
                <w:szCs w:val="20"/>
                <w:lang w:val="ru-RU"/>
              </w:rPr>
              <w:t xml:space="preserve"> на год</w:t>
            </w:r>
            <w:r w:rsidR="00E25568" w:rsidRPr="00163DB4">
              <w:rPr>
                <w:sz w:val="20"/>
                <w:szCs w:val="20"/>
                <w:lang w:val="ru-RU"/>
              </w:rPr>
              <w:t>»</w:t>
            </w:r>
            <w:r w:rsidR="00762720" w:rsidRPr="00163DB4">
              <w:rPr>
                <w:sz w:val="20"/>
                <w:szCs w:val="20"/>
                <w:lang w:val="ru-RU"/>
              </w:rPr>
              <w:t xml:space="preserve"> </w:t>
            </w:r>
            <w:r w:rsidR="0082521D" w:rsidRPr="00163DB4">
              <w:rPr>
                <w:sz w:val="20"/>
                <w:szCs w:val="20"/>
                <w:lang w:val="ru-RU"/>
              </w:rPr>
              <w:t>**</w:t>
            </w:r>
            <w:r w:rsidRPr="00163DB4">
              <w:rPr>
                <w:sz w:val="20"/>
                <w:szCs w:val="20"/>
                <w:lang w:val="ru-RU"/>
              </w:rPr>
              <w:t>)</w:t>
            </w:r>
          </w:p>
        </w:tc>
      </w:tr>
      <w:tr w:rsidR="0082521D" w:rsidRPr="00163DB4" w:rsidTr="000620C0">
        <w:trPr>
          <w:cantSplit/>
          <w:trHeight w:val="209"/>
        </w:trPr>
        <w:tc>
          <w:tcPr>
            <w:tcW w:w="1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DA53E8">
            <w:pPr>
              <w:pStyle w:val="S0"/>
              <w:jc w:val="center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2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066F92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</w:rPr>
              <w:t>Уровень ОГ</w:t>
            </w:r>
            <w:r w:rsidRPr="00163DB4">
              <w:rPr>
                <w:sz w:val="20"/>
                <w:szCs w:val="20"/>
              </w:rPr>
              <w:br/>
              <w:t>(руководитель ОГ)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D51976" w:rsidP="001E6A89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Реест</w:t>
            </w:r>
            <w:r w:rsidR="00012234" w:rsidRPr="00163DB4">
              <w:rPr>
                <w:sz w:val="20"/>
                <w:szCs w:val="20"/>
                <w:lang w:val="ru-RU"/>
              </w:rPr>
              <w:t>р ри</w:t>
            </w:r>
            <w:r>
              <w:rPr>
                <w:sz w:val="20"/>
                <w:szCs w:val="20"/>
                <w:lang w:val="ru-RU"/>
              </w:rPr>
              <w:t>сков</w:t>
            </w:r>
            <w:r w:rsidR="00CF3E6C">
              <w:rPr>
                <w:sz w:val="20"/>
                <w:szCs w:val="20"/>
                <w:lang w:val="ru-RU"/>
              </w:rPr>
              <w:t xml:space="preserve"> ОГ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и </w:t>
            </w:r>
            <w:r w:rsidR="007509A1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Отчет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об управлении риск</w:t>
            </w:r>
            <w:r>
              <w:rPr>
                <w:sz w:val="20"/>
                <w:szCs w:val="20"/>
                <w:lang w:val="ru-RU"/>
              </w:rPr>
              <w:t>ами</w:t>
            </w:r>
            <w:r w:rsidR="007509A1">
              <w:rPr>
                <w:sz w:val="20"/>
                <w:szCs w:val="20"/>
                <w:lang w:val="ru-RU"/>
              </w:rPr>
              <w:t>»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ОГ</w:t>
            </w:r>
            <w:r w:rsidR="001E6A89" w:rsidRPr="00163DB4">
              <w:rPr>
                <w:sz w:val="20"/>
                <w:szCs w:val="20"/>
                <w:lang w:val="ru-RU"/>
              </w:rPr>
              <w:t xml:space="preserve"> *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066F92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Средние, высокие и критические риски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012234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</w:rPr>
              <w:t>Уровень ББ/ФБ</w:t>
            </w:r>
            <w:r w:rsidRPr="00163DB4">
              <w:rPr>
                <w:sz w:val="20"/>
                <w:szCs w:val="20"/>
              </w:rPr>
              <w:br/>
              <w:t>(СП ПБОТОС ББ/ФБ)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EF6F58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Раздел 4; </w:t>
            </w:r>
            <w:r w:rsidRPr="00163DB4">
              <w:rPr>
                <w:sz w:val="20"/>
                <w:szCs w:val="20"/>
                <w:lang w:val="ru-RU"/>
              </w:rPr>
              <w:br/>
              <w:t>подраздел 5.2</w:t>
            </w:r>
          </w:p>
        </w:tc>
        <w:tc>
          <w:tcPr>
            <w:tcW w:w="8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CA1111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Ежегодно (срок устанавливается ежегодным </w:t>
            </w:r>
            <w:r w:rsidR="00E25568" w:rsidRPr="00163DB4">
              <w:rPr>
                <w:sz w:val="20"/>
                <w:szCs w:val="20"/>
                <w:lang w:val="ru-RU"/>
              </w:rPr>
              <w:t>«Графиком работ по управлению рисками в области ПБОТОС в Компании</w:t>
            </w:r>
            <w:r w:rsidR="00CA1111" w:rsidRPr="00163DB4">
              <w:rPr>
                <w:sz w:val="20"/>
                <w:szCs w:val="20"/>
                <w:lang w:val="ru-RU"/>
              </w:rPr>
              <w:t xml:space="preserve"> на год</w:t>
            </w:r>
            <w:r w:rsidR="00E25568" w:rsidRPr="00163DB4">
              <w:rPr>
                <w:sz w:val="20"/>
                <w:szCs w:val="20"/>
                <w:lang w:val="ru-RU"/>
              </w:rPr>
              <w:t>»</w:t>
            </w:r>
            <w:r w:rsidR="00762720" w:rsidRPr="00163DB4">
              <w:rPr>
                <w:sz w:val="20"/>
                <w:szCs w:val="20"/>
                <w:lang w:val="ru-RU"/>
              </w:rPr>
              <w:t xml:space="preserve"> **</w:t>
            </w:r>
            <w:r w:rsidRPr="00163DB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2234" w:rsidRPr="00163DB4" w:rsidRDefault="00012234" w:rsidP="005C3A65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Не реже одного раза в </w:t>
            </w:r>
            <w:r w:rsidR="00AB5AA3" w:rsidRPr="00163DB4">
              <w:rPr>
                <w:sz w:val="20"/>
                <w:szCs w:val="20"/>
                <w:lang w:val="ru-RU"/>
              </w:rPr>
              <w:t xml:space="preserve">полугодие </w:t>
            </w:r>
            <w:r w:rsidRPr="00163DB4">
              <w:rPr>
                <w:sz w:val="20"/>
                <w:szCs w:val="20"/>
                <w:lang w:val="ru-RU"/>
              </w:rPr>
              <w:t xml:space="preserve">(срок устанавливается ежегодным </w:t>
            </w:r>
            <w:r w:rsidR="00E25568" w:rsidRPr="00163DB4">
              <w:rPr>
                <w:sz w:val="20"/>
                <w:szCs w:val="20"/>
                <w:lang w:val="ru-RU"/>
              </w:rPr>
              <w:t>«Графиком работ по управлению рисками в области ПБОТОС в Компании</w:t>
            </w:r>
            <w:r w:rsidR="005C3A65" w:rsidRPr="00163DB4">
              <w:rPr>
                <w:sz w:val="20"/>
                <w:szCs w:val="20"/>
                <w:lang w:val="ru-RU"/>
              </w:rPr>
              <w:t xml:space="preserve"> на год</w:t>
            </w:r>
            <w:r w:rsidR="00E25568" w:rsidRPr="00163DB4">
              <w:rPr>
                <w:sz w:val="20"/>
                <w:szCs w:val="20"/>
                <w:lang w:val="ru-RU"/>
              </w:rPr>
              <w:t>»</w:t>
            </w:r>
            <w:r w:rsidR="00762720" w:rsidRPr="00163DB4">
              <w:rPr>
                <w:sz w:val="20"/>
                <w:szCs w:val="20"/>
                <w:lang w:val="ru-RU"/>
              </w:rPr>
              <w:t xml:space="preserve"> **</w:t>
            </w:r>
            <w:r w:rsidRPr="00163DB4">
              <w:rPr>
                <w:sz w:val="20"/>
                <w:szCs w:val="20"/>
                <w:lang w:val="ru-RU"/>
              </w:rPr>
              <w:t>)</w:t>
            </w:r>
          </w:p>
        </w:tc>
      </w:tr>
      <w:tr w:rsidR="0082521D" w:rsidRPr="00163DB4" w:rsidTr="000620C0">
        <w:trPr>
          <w:cantSplit/>
          <w:trHeight w:val="209"/>
        </w:trPr>
        <w:tc>
          <w:tcPr>
            <w:tcW w:w="12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DA53E8">
            <w:pPr>
              <w:pStyle w:val="S0"/>
              <w:jc w:val="center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3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012234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</w:rPr>
              <w:t xml:space="preserve">Уровень ББ/ФБ </w:t>
            </w:r>
            <w:r w:rsidRPr="00163DB4">
              <w:rPr>
                <w:sz w:val="20"/>
                <w:szCs w:val="20"/>
              </w:rPr>
              <w:br/>
              <w:t>(</w:t>
            </w:r>
            <w:r w:rsidRPr="00163DB4">
              <w:rPr>
                <w:sz w:val="20"/>
                <w:szCs w:val="20"/>
                <w:lang w:val="ru-RU"/>
              </w:rPr>
              <w:t>куратор</w:t>
            </w:r>
            <w:r w:rsidRPr="00163DB4">
              <w:rPr>
                <w:sz w:val="20"/>
                <w:szCs w:val="20"/>
              </w:rPr>
              <w:t>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7509A1" w:rsidP="00EC719C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="00D51976">
              <w:rPr>
                <w:sz w:val="20"/>
                <w:szCs w:val="20"/>
                <w:lang w:val="ru-RU"/>
              </w:rPr>
              <w:t>Отчет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об управлении риск</w:t>
            </w:r>
            <w:r w:rsidR="00D51976">
              <w:rPr>
                <w:sz w:val="20"/>
                <w:szCs w:val="20"/>
                <w:lang w:val="ru-RU"/>
              </w:rPr>
              <w:t>ами</w:t>
            </w:r>
            <w:r>
              <w:rPr>
                <w:sz w:val="20"/>
                <w:szCs w:val="20"/>
                <w:lang w:val="ru-RU"/>
              </w:rPr>
              <w:t>»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ББ/ФБ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066F92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Высокие и критические риски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C75D4D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</w:rPr>
              <w:t>Корпоративный уровень</w:t>
            </w:r>
            <w:r w:rsidRPr="00163DB4">
              <w:rPr>
                <w:sz w:val="20"/>
                <w:szCs w:val="20"/>
              </w:rPr>
              <w:br/>
              <w:t>(</w:t>
            </w:r>
            <w:r w:rsidR="00C75D4D">
              <w:rPr>
                <w:sz w:val="20"/>
                <w:szCs w:val="20"/>
                <w:lang w:val="ru-RU"/>
              </w:rPr>
              <w:t>ДОРК</w:t>
            </w:r>
            <w:r w:rsidRPr="00163DB4">
              <w:rPr>
                <w:sz w:val="20"/>
                <w:szCs w:val="20"/>
              </w:rPr>
              <w:t>)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EF6F58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Раздел 4; </w:t>
            </w:r>
            <w:r w:rsidRPr="00163DB4">
              <w:rPr>
                <w:sz w:val="20"/>
                <w:szCs w:val="20"/>
                <w:lang w:val="ru-RU"/>
              </w:rPr>
              <w:br/>
              <w:t>подраздел 5.3</w:t>
            </w:r>
          </w:p>
        </w:tc>
        <w:tc>
          <w:tcPr>
            <w:tcW w:w="8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234" w:rsidRPr="00163DB4" w:rsidRDefault="00012234" w:rsidP="008E6413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2234" w:rsidRPr="00163DB4" w:rsidRDefault="00012234" w:rsidP="008E6413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82521D" w:rsidRPr="00163DB4" w:rsidTr="000620C0">
        <w:trPr>
          <w:cantSplit/>
          <w:trHeight w:val="209"/>
        </w:trPr>
        <w:tc>
          <w:tcPr>
            <w:tcW w:w="12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163DB4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4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2234" w:rsidRPr="00163DB4" w:rsidRDefault="00012234" w:rsidP="00CF3E6C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Корпоративный уровень (</w:t>
            </w:r>
            <w:r w:rsidR="00D472C7" w:rsidRPr="00163DB4">
              <w:rPr>
                <w:sz w:val="20"/>
                <w:szCs w:val="20"/>
              </w:rPr>
              <w:t>вице-президент по промышленной безопасности, охране труда и экологии ПАО</w:t>
            </w:r>
            <w:r w:rsidR="00CF3E6C">
              <w:rPr>
                <w:sz w:val="20"/>
                <w:szCs w:val="20"/>
                <w:lang w:val="ru-RU"/>
              </w:rPr>
              <w:t> </w:t>
            </w:r>
            <w:r w:rsidR="00D472C7" w:rsidRPr="00163DB4">
              <w:rPr>
                <w:sz w:val="20"/>
                <w:szCs w:val="20"/>
              </w:rPr>
              <w:t>«НК «Роснефть»</w:t>
            </w:r>
            <w:r w:rsidRPr="00163DB4">
              <w:rPr>
                <w:sz w:val="20"/>
                <w:szCs w:val="20"/>
              </w:rPr>
              <w:t>)</w:t>
            </w:r>
          </w:p>
        </w:tc>
        <w:tc>
          <w:tcPr>
            <w:tcW w:w="5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2234" w:rsidRPr="00163DB4" w:rsidRDefault="007509A1" w:rsidP="00EC719C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="00D51976">
              <w:rPr>
                <w:sz w:val="20"/>
                <w:szCs w:val="20"/>
                <w:lang w:val="ru-RU"/>
              </w:rPr>
              <w:t>Отчет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об управлении риск</w:t>
            </w:r>
            <w:r w:rsidR="00D51976">
              <w:rPr>
                <w:sz w:val="20"/>
                <w:szCs w:val="20"/>
                <w:lang w:val="ru-RU"/>
              </w:rPr>
              <w:t>ами</w:t>
            </w:r>
            <w:r>
              <w:rPr>
                <w:sz w:val="20"/>
                <w:szCs w:val="20"/>
                <w:lang w:val="ru-RU"/>
              </w:rPr>
              <w:t>»</w:t>
            </w:r>
            <w:r w:rsidR="00012234" w:rsidRPr="00163DB4">
              <w:rPr>
                <w:sz w:val="20"/>
                <w:szCs w:val="20"/>
                <w:lang w:val="ru-RU"/>
              </w:rPr>
              <w:t xml:space="preserve"> Компании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12234" w:rsidRPr="00163DB4" w:rsidRDefault="00012234" w:rsidP="00066F92">
            <w:pPr>
              <w:pStyle w:val="S0"/>
              <w:jc w:val="left"/>
              <w:rPr>
                <w:sz w:val="20"/>
                <w:szCs w:val="20"/>
              </w:rPr>
            </w:pPr>
            <w:r w:rsidRPr="00163DB4">
              <w:rPr>
                <w:sz w:val="20"/>
                <w:szCs w:val="20"/>
              </w:rPr>
              <w:t>Критические риски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2234" w:rsidRPr="00163DB4" w:rsidRDefault="00012234" w:rsidP="00EF6F58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  <w:lang w:val="ru-RU"/>
              </w:rPr>
              <w:t>Комитет ПБОТОС</w:t>
            </w:r>
            <w:r w:rsidR="007A484F">
              <w:rPr>
                <w:sz w:val="20"/>
                <w:szCs w:val="20"/>
                <w:lang w:val="ru-RU"/>
              </w:rPr>
              <w:t>***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2234" w:rsidRPr="00163DB4" w:rsidRDefault="00012234" w:rsidP="00EF6F58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  <w:r w:rsidRPr="00163DB4">
              <w:rPr>
                <w:sz w:val="20"/>
                <w:szCs w:val="20"/>
                <w:lang w:val="ru-RU"/>
              </w:rPr>
              <w:t xml:space="preserve">Раздел 4; </w:t>
            </w:r>
            <w:r w:rsidRPr="00163DB4">
              <w:rPr>
                <w:sz w:val="20"/>
                <w:szCs w:val="20"/>
                <w:lang w:val="ru-RU"/>
              </w:rPr>
              <w:br/>
              <w:t>подраздел 5.4</w:t>
            </w:r>
          </w:p>
        </w:tc>
        <w:tc>
          <w:tcPr>
            <w:tcW w:w="843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2234" w:rsidRPr="00163DB4" w:rsidRDefault="00012234" w:rsidP="008E6413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12234" w:rsidRPr="00163DB4" w:rsidRDefault="00012234" w:rsidP="008E6413">
            <w:pPr>
              <w:pStyle w:val="S0"/>
              <w:jc w:val="left"/>
              <w:rPr>
                <w:sz w:val="20"/>
                <w:szCs w:val="20"/>
                <w:lang w:val="ru-RU"/>
              </w:rPr>
            </w:pPr>
          </w:p>
        </w:tc>
      </w:tr>
    </w:tbl>
    <w:p w:rsidR="00AB5AA3" w:rsidRPr="00163DB4" w:rsidRDefault="00AB5AA3" w:rsidP="00DA53E8">
      <w:pPr>
        <w:rPr>
          <w:sz w:val="10"/>
        </w:rPr>
      </w:pPr>
    </w:p>
    <w:p w:rsidR="009C69E9" w:rsidRPr="00D06F23" w:rsidRDefault="004A134F" w:rsidP="004A134F">
      <w:pPr>
        <w:ind w:left="567"/>
        <w:rPr>
          <w:i/>
          <w:sz w:val="22"/>
        </w:rPr>
      </w:pPr>
      <w:r w:rsidRPr="00D06F23">
        <w:rPr>
          <w:i/>
          <w:sz w:val="22"/>
          <w:u w:val="single"/>
        </w:rPr>
        <w:t>Примечание</w:t>
      </w:r>
      <w:r w:rsidR="009C69E9" w:rsidRPr="00D06F23">
        <w:rPr>
          <w:i/>
          <w:sz w:val="22"/>
          <w:u w:val="single"/>
        </w:rPr>
        <w:t>:</w:t>
      </w:r>
      <w:r w:rsidR="009C69E9" w:rsidRPr="00D06F23">
        <w:rPr>
          <w:i/>
          <w:sz w:val="22"/>
        </w:rPr>
        <w:t xml:space="preserve">* На уровень ББ/ФБ на согласование передается только </w:t>
      </w:r>
      <w:r w:rsidR="007509A1" w:rsidRPr="00D06F23">
        <w:rPr>
          <w:i/>
          <w:sz w:val="22"/>
        </w:rPr>
        <w:t>«</w:t>
      </w:r>
      <w:r w:rsidR="00D51976" w:rsidRPr="00D06F23">
        <w:rPr>
          <w:i/>
          <w:sz w:val="22"/>
        </w:rPr>
        <w:t>Отчет</w:t>
      </w:r>
      <w:r w:rsidR="009C69E9" w:rsidRPr="00D06F23">
        <w:rPr>
          <w:i/>
          <w:sz w:val="22"/>
        </w:rPr>
        <w:t xml:space="preserve"> об управлении риск</w:t>
      </w:r>
      <w:r w:rsidR="00D51976" w:rsidRPr="00D06F23">
        <w:rPr>
          <w:i/>
          <w:sz w:val="22"/>
        </w:rPr>
        <w:t>ами</w:t>
      </w:r>
      <w:r w:rsidR="007509A1" w:rsidRPr="00D06F23">
        <w:rPr>
          <w:i/>
          <w:sz w:val="22"/>
        </w:rPr>
        <w:t>»</w:t>
      </w:r>
      <w:r w:rsidR="009C69E9" w:rsidRPr="00D06F23">
        <w:rPr>
          <w:i/>
          <w:sz w:val="22"/>
        </w:rPr>
        <w:t xml:space="preserve"> ОГ</w:t>
      </w:r>
      <w:r w:rsidR="00CA1111" w:rsidRPr="00D06F23">
        <w:rPr>
          <w:i/>
          <w:sz w:val="22"/>
        </w:rPr>
        <w:t xml:space="preserve"> (см. пп.</w:t>
      </w:r>
      <w:r w:rsidR="005C3A65" w:rsidRPr="00D06F23">
        <w:rPr>
          <w:i/>
          <w:sz w:val="22"/>
        </w:rPr>
        <w:fldChar w:fldCharType="begin"/>
      </w:r>
      <w:r w:rsidR="005C3A65" w:rsidRPr="00D06F23">
        <w:rPr>
          <w:i/>
          <w:sz w:val="22"/>
        </w:rPr>
        <w:instrText xml:space="preserve"> REF _Ref510433374 \r \h </w:instrText>
      </w:r>
      <w:r w:rsidR="00163DB4" w:rsidRPr="00D06F23">
        <w:rPr>
          <w:i/>
          <w:sz w:val="22"/>
        </w:rPr>
        <w:instrText xml:space="preserve"> \* MERGEFORMAT </w:instrText>
      </w:r>
      <w:r w:rsidR="005C3A65" w:rsidRPr="00D06F23">
        <w:rPr>
          <w:i/>
          <w:sz w:val="22"/>
        </w:rPr>
      </w:r>
      <w:r w:rsidR="005C3A65" w:rsidRPr="00D06F23">
        <w:rPr>
          <w:i/>
          <w:sz w:val="22"/>
        </w:rPr>
        <w:fldChar w:fldCharType="separate"/>
      </w:r>
      <w:r w:rsidR="00680748">
        <w:rPr>
          <w:i/>
          <w:sz w:val="22"/>
        </w:rPr>
        <w:t>5.2.4</w:t>
      </w:r>
      <w:r w:rsidR="005C3A65" w:rsidRPr="00D06F23">
        <w:rPr>
          <w:i/>
          <w:sz w:val="22"/>
        </w:rPr>
        <w:fldChar w:fldCharType="end"/>
      </w:r>
      <w:r w:rsidR="005C3A65" w:rsidRPr="00D06F23">
        <w:rPr>
          <w:i/>
          <w:sz w:val="22"/>
        </w:rPr>
        <w:t xml:space="preserve">, </w:t>
      </w:r>
      <w:r w:rsidR="005C3A65" w:rsidRPr="00D06F23">
        <w:rPr>
          <w:i/>
          <w:sz w:val="22"/>
        </w:rPr>
        <w:fldChar w:fldCharType="begin"/>
      </w:r>
      <w:r w:rsidR="005C3A65" w:rsidRPr="00D06F23">
        <w:rPr>
          <w:i/>
          <w:sz w:val="22"/>
        </w:rPr>
        <w:instrText xml:space="preserve"> REF _Ref510433377 \r \h </w:instrText>
      </w:r>
      <w:r w:rsidR="00163DB4" w:rsidRPr="00D06F23">
        <w:rPr>
          <w:i/>
          <w:sz w:val="22"/>
        </w:rPr>
        <w:instrText xml:space="preserve"> \* MERGEFORMAT </w:instrText>
      </w:r>
      <w:r w:rsidR="005C3A65" w:rsidRPr="00D06F23">
        <w:rPr>
          <w:i/>
          <w:sz w:val="22"/>
        </w:rPr>
      </w:r>
      <w:r w:rsidR="005C3A65" w:rsidRPr="00D06F23">
        <w:rPr>
          <w:i/>
          <w:sz w:val="22"/>
        </w:rPr>
        <w:fldChar w:fldCharType="separate"/>
      </w:r>
      <w:r w:rsidR="00680748">
        <w:rPr>
          <w:i/>
          <w:sz w:val="22"/>
        </w:rPr>
        <w:t>5.2.5</w:t>
      </w:r>
      <w:r w:rsidR="005C3A65" w:rsidRPr="00D06F23">
        <w:rPr>
          <w:i/>
          <w:sz w:val="22"/>
        </w:rPr>
        <w:fldChar w:fldCharType="end"/>
      </w:r>
      <w:r w:rsidR="00893350" w:rsidRPr="00D06F23">
        <w:rPr>
          <w:i/>
          <w:sz w:val="22"/>
        </w:rPr>
        <w:t xml:space="preserve"> настоящего Положения</w:t>
      </w:r>
      <w:r w:rsidR="00CA1111" w:rsidRPr="00D06F23">
        <w:rPr>
          <w:i/>
          <w:sz w:val="22"/>
        </w:rPr>
        <w:t>)</w:t>
      </w:r>
      <w:r w:rsidR="009C69E9" w:rsidRPr="00D06F23">
        <w:rPr>
          <w:i/>
          <w:sz w:val="22"/>
        </w:rPr>
        <w:t>.</w:t>
      </w:r>
    </w:p>
    <w:p w:rsidR="009C69E9" w:rsidRPr="00D06F23" w:rsidRDefault="004A134F" w:rsidP="004A134F">
      <w:pPr>
        <w:ind w:left="567"/>
        <w:rPr>
          <w:i/>
          <w:sz w:val="22"/>
        </w:rPr>
      </w:pPr>
      <w:r w:rsidRPr="00D06F23">
        <w:rPr>
          <w:i/>
          <w:sz w:val="22"/>
          <w:u w:val="single"/>
        </w:rPr>
        <w:t>Примечание:</w:t>
      </w:r>
      <w:r w:rsidR="009C69E9" w:rsidRPr="00D06F23">
        <w:rPr>
          <w:i/>
          <w:sz w:val="22"/>
        </w:rPr>
        <w:t>** «График работ по управлению рисками ПБОТОС в Компании на год</w:t>
      </w:r>
      <w:r w:rsidR="005C3A65" w:rsidRPr="00D06F23">
        <w:rPr>
          <w:i/>
          <w:sz w:val="22"/>
        </w:rPr>
        <w:t>»</w:t>
      </w:r>
      <w:r w:rsidR="009C69E9" w:rsidRPr="00D06F23">
        <w:rPr>
          <w:i/>
          <w:sz w:val="22"/>
        </w:rPr>
        <w:t xml:space="preserve"> разрабатывается </w:t>
      </w:r>
      <w:r w:rsidR="005C3A65" w:rsidRPr="00D06F23">
        <w:rPr>
          <w:i/>
          <w:sz w:val="22"/>
        </w:rPr>
        <w:t>в соответствии с п.</w:t>
      </w:r>
      <w:r w:rsidR="005C3A65" w:rsidRPr="00D06F23">
        <w:rPr>
          <w:i/>
          <w:sz w:val="22"/>
        </w:rPr>
        <w:fldChar w:fldCharType="begin"/>
      </w:r>
      <w:r w:rsidR="005C3A65" w:rsidRPr="00D06F23">
        <w:rPr>
          <w:i/>
          <w:sz w:val="22"/>
        </w:rPr>
        <w:instrText xml:space="preserve"> REF _Ref510430883 \r \h </w:instrText>
      </w:r>
      <w:r w:rsidR="00163DB4" w:rsidRPr="00D06F23">
        <w:rPr>
          <w:i/>
          <w:sz w:val="22"/>
        </w:rPr>
        <w:instrText xml:space="preserve"> \* MERGEFORMAT </w:instrText>
      </w:r>
      <w:r w:rsidR="005C3A65" w:rsidRPr="00D06F23">
        <w:rPr>
          <w:i/>
          <w:sz w:val="22"/>
        </w:rPr>
      </w:r>
      <w:r w:rsidR="005C3A65" w:rsidRPr="00D06F23">
        <w:rPr>
          <w:i/>
          <w:sz w:val="22"/>
        </w:rPr>
        <w:fldChar w:fldCharType="separate"/>
      </w:r>
      <w:r w:rsidR="00680748">
        <w:rPr>
          <w:i/>
          <w:sz w:val="22"/>
        </w:rPr>
        <w:t>5.4.7</w:t>
      </w:r>
      <w:r w:rsidR="005C3A65" w:rsidRPr="00D06F23">
        <w:rPr>
          <w:i/>
          <w:sz w:val="22"/>
        </w:rPr>
        <w:fldChar w:fldCharType="end"/>
      </w:r>
      <w:r w:rsidR="00893350" w:rsidRPr="00D06F23">
        <w:rPr>
          <w:i/>
          <w:sz w:val="22"/>
        </w:rPr>
        <w:t xml:space="preserve"> настоящего Положения.</w:t>
      </w:r>
    </w:p>
    <w:p w:rsidR="004A134F" w:rsidRPr="004A134F" w:rsidRDefault="004A134F" w:rsidP="00D06F23">
      <w:pPr>
        <w:ind w:left="567"/>
      </w:pPr>
      <w:r w:rsidRPr="00D06F23">
        <w:rPr>
          <w:i/>
          <w:sz w:val="22"/>
          <w:u w:val="single"/>
        </w:rPr>
        <w:t>Примечание:</w:t>
      </w:r>
      <w:r w:rsidR="007A484F" w:rsidRPr="00D06F23">
        <w:rPr>
          <w:i/>
          <w:sz w:val="22"/>
        </w:rPr>
        <w:t xml:space="preserve">*** </w:t>
      </w:r>
      <w:r w:rsidR="00BF7BF4" w:rsidRPr="00D06F23">
        <w:rPr>
          <w:i/>
          <w:sz w:val="22"/>
        </w:rPr>
        <w:t xml:space="preserve">По решению </w:t>
      </w:r>
      <w:r w:rsidR="00990CA6" w:rsidRPr="00D06F23">
        <w:rPr>
          <w:i/>
          <w:sz w:val="22"/>
        </w:rPr>
        <w:t>п</w:t>
      </w:r>
      <w:r w:rsidR="00BF7BF4" w:rsidRPr="00D06F23">
        <w:rPr>
          <w:i/>
          <w:sz w:val="22"/>
        </w:rPr>
        <w:t xml:space="preserve">редседателя </w:t>
      </w:r>
      <w:r w:rsidR="007A484F" w:rsidRPr="00D06F23">
        <w:rPr>
          <w:i/>
          <w:sz w:val="22"/>
        </w:rPr>
        <w:t xml:space="preserve">Комитета ПБОТОС </w:t>
      </w:r>
      <w:r w:rsidR="00BF7BF4" w:rsidRPr="00D06F23">
        <w:rPr>
          <w:i/>
          <w:sz w:val="22"/>
        </w:rPr>
        <w:t xml:space="preserve">сведения об управлении критическими рисками </w:t>
      </w:r>
      <w:r w:rsidR="007A484F" w:rsidRPr="00D06F23">
        <w:rPr>
          <w:i/>
          <w:sz w:val="22"/>
        </w:rPr>
        <w:t>направляются Главному исполнительному директору ПАО «НК «Роснефть» в порядке информирования или для согласования.</w:t>
      </w:r>
    </w:p>
    <w:p w:rsidR="004A134F" w:rsidRDefault="004A134F" w:rsidP="004A134F">
      <w:pPr>
        <w:sectPr w:rsidR="004A134F" w:rsidSect="00847980">
          <w:headerReference w:type="even" r:id="rId43"/>
          <w:headerReference w:type="default" r:id="rId44"/>
          <w:footerReference w:type="default" r:id="rId45"/>
          <w:headerReference w:type="first" r:id="rId46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8633FE" w:rsidRPr="00163DB4" w:rsidRDefault="00375240" w:rsidP="004A134F">
      <w:pPr>
        <w:pStyle w:val="24"/>
      </w:pPr>
      <w:bookmarkStart w:id="153" w:name="_ПРИЛОЖЕНИЕ_3._ФОРМА_1"/>
      <w:bookmarkStart w:id="154" w:name="_Toc519246773"/>
      <w:bookmarkStart w:id="155" w:name="_Toc519252355"/>
      <w:bookmarkStart w:id="156" w:name="_Toc521507984"/>
      <w:bookmarkStart w:id="157" w:name="_Ref480390194"/>
      <w:bookmarkStart w:id="158" w:name="_Ref480390207"/>
      <w:bookmarkStart w:id="159" w:name="_Ref480390210"/>
      <w:bookmarkStart w:id="160" w:name="_Ref480390215"/>
      <w:bookmarkStart w:id="161" w:name="_Ref480390218"/>
      <w:bookmarkStart w:id="162" w:name="_Ref480390223"/>
      <w:bookmarkEnd w:id="143"/>
      <w:bookmarkEnd w:id="153"/>
      <w:r w:rsidRPr="00163DB4">
        <w:rPr>
          <w:caps w:val="0"/>
        </w:rPr>
        <w:t xml:space="preserve">ПРИЛОЖЕНИЕ 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3</w:t>
      </w:r>
      <w:r w:rsidR="002F413A">
        <w:rPr>
          <w:noProof/>
        </w:rPr>
        <w:fldChar w:fldCharType="end"/>
      </w:r>
      <w:r w:rsidRPr="00163DB4">
        <w:rPr>
          <w:caps w:val="0"/>
        </w:rPr>
        <w:t xml:space="preserve">. </w:t>
      </w:r>
      <w:bookmarkStart w:id="163" w:name="Прил3"/>
      <w:r w:rsidRPr="00163DB4">
        <w:rPr>
          <w:caps w:val="0"/>
        </w:rPr>
        <w:t xml:space="preserve">ФОРМА </w:t>
      </w:r>
      <w:r>
        <w:rPr>
          <w:caps w:val="0"/>
        </w:rPr>
        <w:t>РЕЕСТ</w:t>
      </w:r>
      <w:r w:rsidRPr="00163DB4">
        <w:rPr>
          <w:caps w:val="0"/>
        </w:rPr>
        <w:t>РА ОПАСНОСТЕЙ, РИСКОВ И МЕР УПРАВЛЕНИЯ В ОБЛАСТИ ПРОМЫШЛЕННОЙ БЕЗОПАСНОСТИ, ОХРАНЫ ТРУДА И ОКРУЖАЮЩЕЙ СРЕДЫ</w:t>
      </w:r>
      <w:bookmarkEnd w:id="154"/>
      <w:bookmarkEnd w:id="155"/>
      <w:bookmarkEnd w:id="156"/>
      <w:bookmarkEnd w:id="163"/>
    </w:p>
    <w:p w:rsidR="008633FE" w:rsidRPr="00163DB4" w:rsidRDefault="008633FE" w:rsidP="008633FE">
      <w:pPr>
        <w:pStyle w:val="S0"/>
      </w:pPr>
    </w:p>
    <w:p w:rsidR="008633FE" w:rsidRPr="00163DB4" w:rsidRDefault="008633FE" w:rsidP="004A134F">
      <w:pPr>
        <w:pStyle w:val="Sd"/>
        <w:spacing w:after="0"/>
      </w:pPr>
      <w:r w:rsidRPr="00163DB4">
        <w:t xml:space="preserve">Таблица </w:t>
      </w:r>
      <w:r w:rsidR="002F413A">
        <w:fldChar w:fldCharType="begin"/>
      </w:r>
      <w:r w:rsidR="002F413A">
        <w:instrText xml:space="preserve"> SEQ Таблица \* ARABIC </w:instrText>
      </w:r>
      <w:r w:rsidR="002F413A">
        <w:fldChar w:fldCharType="separate"/>
      </w:r>
      <w:r w:rsidR="00680748">
        <w:rPr>
          <w:noProof/>
        </w:rPr>
        <w:t>4</w:t>
      </w:r>
      <w:r w:rsidR="002F413A">
        <w:rPr>
          <w:noProof/>
        </w:rPr>
        <w:fldChar w:fldCharType="end"/>
      </w:r>
    </w:p>
    <w:p w:rsidR="008633FE" w:rsidRPr="00163DB4" w:rsidRDefault="008633FE" w:rsidP="000620C0">
      <w:pPr>
        <w:pStyle w:val="Sd"/>
        <w:rPr>
          <w:lang w:val="ru-RU"/>
        </w:rPr>
      </w:pPr>
      <w:r w:rsidRPr="00163DB4">
        <w:t>Реестр опасностей, рисков и мер управления в области промышленной безопасности, охраны труда и окружающей среды</w:t>
      </w:r>
    </w:p>
    <w:tbl>
      <w:tblPr>
        <w:tblW w:w="1602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89"/>
        <w:gridCol w:w="850"/>
        <w:gridCol w:w="851"/>
        <w:gridCol w:w="567"/>
        <w:gridCol w:w="709"/>
        <w:gridCol w:w="850"/>
        <w:gridCol w:w="709"/>
        <w:gridCol w:w="567"/>
        <w:gridCol w:w="850"/>
        <w:gridCol w:w="567"/>
        <w:gridCol w:w="426"/>
        <w:gridCol w:w="425"/>
        <w:gridCol w:w="425"/>
        <w:gridCol w:w="425"/>
        <w:gridCol w:w="709"/>
        <w:gridCol w:w="709"/>
        <w:gridCol w:w="1134"/>
        <w:gridCol w:w="850"/>
        <w:gridCol w:w="851"/>
        <w:gridCol w:w="992"/>
        <w:gridCol w:w="425"/>
        <w:gridCol w:w="567"/>
        <w:gridCol w:w="567"/>
        <w:gridCol w:w="377"/>
        <w:gridCol w:w="332"/>
      </w:tblGrid>
      <w:tr w:rsidR="008633FE" w:rsidRPr="00163DB4" w:rsidTr="00CF4F2A">
        <w:trPr>
          <w:trHeight w:val="141"/>
        </w:trPr>
        <w:tc>
          <w:tcPr>
            <w:tcW w:w="6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623620" w:rsidP="00CF4F2A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  <w:t xml:space="preserve">Выявление </w:t>
            </w:r>
            <w:r w:rsidR="008633FE" w:rsidRPr="00163DB4"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  <w:t>опасностей</w:t>
            </w:r>
          </w:p>
        </w:tc>
        <w:tc>
          <w:tcPr>
            <w:tcW w:w="92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</w:pPr>
            <w:r w:rsidRPr="00163DB4"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  <w:t>Оценка рисков</w:t>
            </w:r>
          </w:p>
        </w:tc>
      </w:tr>
      <w:tr w:rsidR="008633FE" w:rsidRPr="00163DB4" w:rsidTr="008710EF">
        <w:trPr>
          <w:trHeight w:val="171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No.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Структурное подразделение, объект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Оборудование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Операция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Исполнитель (ОГ/ подрядчик)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Опасность / экологический аспект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Риск-факторы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Условия (Н/А)</w:t>
            </w:r>
            <w:r w:rsidR="007509A1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317F05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>
              <w:rPr>
                <w:rFonts w:ascii="Arial" w:hAnsi="Arial"/>
                <w:b/>
                <w:color w:val="000000"/>
                <w:sz w:val="10"/>
                <w:szCs w:val="10"/>
              </w:rPr>
              <w:t>Инициирующее</w:t>
            </w: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 xml:space="preserve"> </w:t>
            </w:r>
            <w:r w:rsidR="008633FE"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событие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Опасное событие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Наихудшие возможные последствия опасного события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Вероятность опасного события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A40AF8" w:rsidP="00A40AF8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У</w:t>
            </w:r>
            <w:r w:rsidR="008633FE"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ровень риска при наихудших возможных последствиях опасного события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Необходимые </w:t>
            </w: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меры 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Выявленные недостатки в мерах управления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Текущий </w:t>
            </w:r>
            <w:r w:rsidR="00A40AF8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уровень </w:t>
            </w: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риск</w:t>
            </w:r>
            <w:r w:rsidR="00A40AF8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а</w:t>
            </w:r>
          </w:p>
        </w:tc>
      </w:tr>
      <w:tr w:rsidR="008633FE" w:rsidRPr="00163DB4" w:rsidTr="008710EF">
        <w:trPr>
          <w:cantSplit/>
          <w:trHeight w:val="389"/>
        </w:trPr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люди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экология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активы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репутация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предупреждение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реагирование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предупреждение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реагирование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люди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экология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активы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репутация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ИТОГ</w:t>
            </w:r>
          </w:p>
        </w:tc>
      </w:tr>
      <w:tr w:rsidR="008633FE" w:rsidRPr="00163DB4" w:rsidTr="008710EF">
        <w:trPr>
          <w:trHeight w:val="121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23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24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25</w:t>
            </w:r>
          </w:p>
        </w:tc>
      </w:tr>
      <w:tr w:rsidR="008633FE" w:rsidRPr="00163DB4" w:rsidTr="008710EF">
        <w:trPr>
          <w:trHeight w:val="50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</w:tr>
      <w:tr w:rsidR="008633FE" w:rsidRPr="00163DB4" w:rsidTr="008710EF">
        <w:trPr>
          <w:trHeight w:val="50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</w:tr>
      <w:tr w:rsidR="008633FE" w:rsidRPr="00163DB4" w:rsidTr="008710EF">
        <w:trPr>
          <w:trHeight w:val="50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6"/>
                <w:u w:val="single" w:color="FFFFFF"/>
              </w:rPr>
            </w:pPr>
          </w:p>
        </w:tc>
      </w:tr>
    </w:tbl>
    <w:p w:rsidR="008633FE" w:rsidRPr="00163DB4" w:rsidRDefault="008633FE" w:rsidP="008633FE">
      <w:pPr>
        <w:pStyle w:val="S0"/>
      </w:pPr>
    </w:p>
    <w:p w:rsidR="008633FE" w:rsidRPr="007509A1" w:rsidRDefault="008633FE" w:rsidP="007509A1">
      <w:pPr>
        <w:pStyle w:val="S0"/>
      </w:pPr>
    </w:p>
    <w:tbl>
      <w:tblPr>
        <w:tblW w:w="112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139"/>
        <w:gridCol w:w="993"/>
        <w:gridCol w:w="992"/>
        <w:gridCol w:w="1134"/>
        <w:gridCol w:w="850"/>
        <w:gridCol w:w="1290"/>
        <w:gridCol w:w="553"/>
        <w:gridCol w:w="709"/>
        <w:gridCol w:w="709"/>
        <w:gridCol w:w="708"/>
        <w:gridCol w:w="2126"/>
      </w:tblGrid>
      <w:tr w:rsidR="008633FE" w:rsidRPr="00163DB4" w:rsidTr="00CF4F2A">
        <w:trPr>
          <w:trHeight w:val="141"/>
        </w:trPr>
        <w:tc>
          <w:tcPr>
            <w:tcW w:w="90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/>
                <w:sz w:val="14"/>
                <w:lang w:val="en-US"/>
              </w:rPr>
            </w:pPr>
            <w:r w:rsidRPr="00163DB4"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  <w:t>Планирование дополнительных мер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Calibri" w:hAnsi="Calibri"/>
                <w:b/>
                <w:bCs/>
                <w:color w:val="000000"/>
                <w:sz w:val="14"/>
              </w:rPr>
            </w:pPr>
            <w:r w:rsidRPr="00163DB4">
              <w:rPr>
                <w:rFonts w:ascii="Calibri" w:hAnsi="Calibri"/>
                <w:b/>
                <w:bCs/>
                <w:color w:val="000000"/>
                <w:sz w:val="14"/>
                <w:szCs w:val="22"/>
              </w:rPr>
              <w:t>Мониторинг</w:t>
            </w:r>
          </w:p>
        </w:tc>
      </w:tr>
      <w:tr w:rsidR="008633FE" w:rsidRPr="00163DB4" w:rsidTr="00CF4F2A">
        <w:trPr>
          <w:trHeight w:val="259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6E7816" w:rsidP="006E7816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Лицо, принимающее решение по риску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Дополнительные меры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Лицо, ответственное за выполнение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Срок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Финансирование, тыс. руб.</w:t>
            </w:r>
          </w:p>
        </w:tc>
        <w:tc>
          <w:tcPr>
            <w:tcW w:w="2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0639A1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Остаточный</w:t>
            </w:r>
            <w:r w:rsidR="00A40AF8">
              <w:rPr>
                <w:rFonts w:ascii="Arial" w:hAnsi="Arial"/>
                <w:b/>
                <w:color w:val="000000"/>
                <w:sz w:val="10"/>
                <w:szCs w:val="10"/>
              </w:rPr>
              <w:t xml:space="preserve"> уровень</w:t>
            </w: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 xml:space="preserve"> риск</w:t>
            </w:r>
            <w:r w:rsidR="000639A1">
              <w:rPr>
                <w:rFonts w:ascii="Arial" w:hAnsi="Arial"/>
                <w:b/>
                <w:color w:val="000000"/>
                <w:sz w:val="10"/>
                <w:szCs w:val="10"/>
              </w:rPr>
              <w:t>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Статус внедрения мер управления, примечания</w:t>
            </w:r>
          </w:p>
        </w:tc>
      </w:tr>
      <w:tr w:rsidR="008633FE" w:rsidRPr="00163DB4" w:rsidTr="00CF4F2A">
        <w:trPr>
          <w:trHeight w:val="4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уровень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Ф.И.О., должность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jc w:val="center"/>
              <w:rPr>
                <w:rFonts w:ascii="Arial" w:hAnsi="Arial"/>
                <w:b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Итог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pStyle w:val="aff"/>
              <w:ind w:left="-113" w:right="-113"/>
              <w:rPr>
                <w:rFonts w:ascii="Arial" w:hAnsi="Arial"/>
                <w:b/>
                <w:color w:val="000000"/>
                <w:sz w:val="10"/>
                <w:szCs w:val="10"/>
              </w:rPr>
            </w:pPr>
          </w:p>
        </w:tc>
      </w:tr>
      <w:tr w:rsidR="008633FE" w:rsidRPr="00163DB4" w:rsidTr="00CF4F2A">
        <w:trPr>
          <w:trHeight w:val="121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30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31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8633FE" w:rsidRPr="00163DB4" w:rsidRDefault="008633FE" w:rsidP="00CF4F2A">
            <w:pPr>
              <w:ind w:left="-113" w:right="-113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 w:rsidRPr="00163DB4">
              <w:rPr>
                <w:rFonts w:ascii="Arial" w:hAnsi="Arial"/>
                <w:b/>
                <w:color w:val="000000"/>
                <w:sz w:val="10"/>
                <w:szCs w:val="10"/>
              </w:rPr>
              <w:t>36</w:t>
            </w:r>
          </w:p>
        </w:tc>
      </w:tr>
      <w:tr w:rsidR="008633FE" w:rsidRPr="00163DB4" w:rsidTr="00CF4F2A">
        <w:trPr>
          <w:trHeight w:val="113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</w:tr>
      <w:tr w:rsidR="008633FE" w:rsidRPr="00163DB4" w:rsidTr="00CF4F2A">
        <w:trPr>
          <w:trHeight w:val="113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</w:tr>
      <w:tr w:rsidR="008633FE" w:rsidRPr="00163DB4" w:rsidTr="00CF4F2A">
        <w:trPr>
          <w:trHeight w:val="113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FE" w:rsidRPr="00163DB4" w:rsidRDefault="008633FE" w:rsidP="00CF4F2A">
            <w:pPr>
              <w:ind w:left="-57" w:right="-57"/>
              <w:jc w:val="center"/>
              <w:rPr>
                <w:rFonts w:ascii="Arial" w:hAnsi="Arial" w:cs="Arial"/>
                <w:color w:val="FFFFFF"/>
                <w:sz w:val="10"/>
                <w:szCs w:val="10"/>
                <w:u w:val="single" w:color="FFFFFF"/>
              </w:rPr>
            </w:pPr>
          </w:p>
        </w:tc>
      </w:tr>
    </w:tbl>
    <w:p w:rsidR="007509A1" w:rsidRPr="007509A1" w:rsidRDefault="007509A1" w:rsidP="007509A1">
      <w:pPr>
        <w:pStyle w:val="S0"/>
      </w:pPr>
    </w:p>
    <w:p w:rsidR="007509A1" w:rsidRPr="007509A1" w:rsidRDefault="007509A1" w:rsidP="007509A1">
      <w:pPr>
        <w:pStyle w:val="S0"/>
        <w:rPr>
          <w:lang w:val="ru-RU"/>
        </w:rPr>
      </w:pPr>
      <w:r>
        <w:rPr>
          <w:lang w:val="ru-RU"/>
        </w:rPr>
        <w:t xml:space="preserve">* Н - нормальные условия, А </w:t>
      </w:r>
      <w:r w:rsidR="002F3A20">
        <w:rPr>
          <w:lang w:val="ru-RU"/>
        </w:rPr>
        <w:t>-</w:t>
      </w:r>
      <w:r>
        <w:rPr>
          <w:lang w:val="ru-RU"/>
        </w:rPr>
        <w:t xml:space="preserve"> аварийные условия.</w:t>
      </w:r>
    </w:p>
    <w:p w:rsidR="004A134F" w:rsidRPr="004A134F" w:rsidRDefault="004A134F" w:rsidP="004A134F"/>
    <w:p w:rsidR="004A134F" w:rsidRDefault="004A134F" w:rsidP="004A134F">
      <w:pPr>
        <w:sectPr w:rsidR="004A134F" w:rsidSect="00847980"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23084B" w:rsidRPr="00163DB4" w:rsidRDefault="00375240" w:rsidP="00847980">
      <w:pPr>
        <w:pStyle w:val="24"/>
      </w:pPr>
      <w:bookmarkStart w:id="164" w:name="_ПРИЛОЖЕНИЕ_4._МАТРИЦА"/>
      <w:bookmarkStart w:id="165" w:name="_Toc519246774"/>
      <w:bookmarkStart w:id="166" w:name="_Toc519252356"/>
      <w:bookmarkStart w:id="167" w:name="_Toc521507985"/>
      <w:bookmarkEnd w:id="164"/>
      <w:r w:rsidRPr="00163DB4">
        <w:rPr>
          <w:caps w:val="0"/>
        </w:rPr>
        <w:t xml:space="preserve">ПРИЛОЖЕНИЕ 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4</w:t>
      </w:r>
      <w:r w:rsidR="002F413A">
        <w:rPr>
          <w:noProof/>
        </w:rPr>
        <w:fldChar w:fldCharType="end"/>
      </w:r>
      <w:r w:rsidRPr="00163DB4">
        <w:rPr>
          <w:caps w:val="0"/>
        </w:rPr>
        <w:t xml:space="preserve">. </w:t>
      </w:r>
      <w:bookmarkStart w:id="168" w:name="_Ref449365116"/>
      <w:r w:rsidRPr="00163DB4">
        <w:rPr>
          <w:caps w:val="0"/>
        </w:rPr>
        <w:t>МАТРИЦА ОЦЕНКИ РИСКОВ В ОБЛАСТИ ПРОМЫШЛЕННОЙ БЕЗОПАСНОСТИ, ОХРАНЫ ТРУДА И ОКРУЖАЮЩЕЙ СРЕДЫ</w:t>
      </w:r>
      <w:bookmarkEnd w:id="144"/>
      <w:bookmarkEnd w:id="145"/>
      <w:bookmarkEnd w:id="146"/>
      <w:bookmarkEnd w:id="147"/>
      <w:bookmarkEnd w:id="148"/>
      <w:bookmarkEnd w:id="157"/>
      <w:bookmarkEnd w:id="158"/>
      <w:bookmarkEnd w:id="159"/>
      <w:bookmarkEnd w:id="160"/>
      <w:bookmarkEnd w:id="161"/>
      <w:bookmarkEnd w:id="162"/>
      <w:bookmarkEnd w:id="165"/>
      <w:bookmarkEnd w:id="166"/>
      <w:bookmarkEnd w:id="167"/>
      <w:bookmarkEnd w:id="168"/>
    </w:p>
    <w:p w:rsidR="006874D6" w:rsidRPr="00E83041" w:rsidRDefault="006874D6" w:rsidP="00E83041"/>
    <w:p w:rsidR="0023084B" w:rsidRPr="00163DB4" w:rsidRDefault="006B3E00" w:rsidP="000620C0">
      <w:pPr>
        <w:pStyle w:val="Sd"/>
        <w:rPr>
          <w:lang w:val="ru-RU"/>
        </w:rPr>
      </w:pPr>
      <w:r w:rsidRPr="00163DB4">
        <w:t xml:space="preserve">Матрица оценки рисков в области </w:t>
      </w:r>
      <w:r w:rsidR="007E7D43" w:rsidRPr="00163DB4">
        <w:t>промышленной безопасности, охраны труда и окружающей среды</w:t>
      </w:r>
    </w:p>
    <w:p w:rsidR="00AF36D1" w:rsidRPr="00163DB4" w:rsidRDefault="00943986" w:rsidP="00131BC0">
      <w:pPr>
        <w:pStyle w:val="S0"/>
        <w:jc w:val="center"/>
        <w:rPr>
          <w:lang w:val="ru-RU" w:eastAsia="x-none"/>
        </w:rPr>
      </w:pPr>
      <w:r>
        <w:rPr>
          <w:noProof/>
          <w:lang w:val="ru-RU"/>
        </w:rPr>
        <w:drawing>
          <wp:inline distT="0" distB="0" distL="0" distR="0">
            <wp:extent cx="9639300" cy="5048250"/>
            <wp:effectExtent l="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4FD" w:rsidRPr="00D914FD" w:rsidDel="00D914FD">
        <w:t xml:space="preserve"> </w:t>
      </w:r>
    </w:p>
    <w:p w:rsidR="005933F8" w:rsidRPr="00D06F23" w:rsidRDefault="00C1386A" w:rsidP="00847980">
      <w:pPr>
        <w:ind w:left="567"/>
        <w:rPr>
          <w:i/>
          <w:sz w:val="22"/>
        </w:rPr>
        <w:sectPr w:rsidR="005933F8" w:rsidRPr="00D06F23" w:rsidSect="00847980"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  <w:bookmarkStart w:id="169" w:name="_Приложение_2._Форма"/>
      <w:bookmarkStart w:id="170" w:name="_Toc386533258"/>
      <w:bookmarkStart w:id="171" w:name="_Toc386533330"/>
      <w:bookmarkStart w:id="172" w:name="_Toc392063983"/>
      <w:bookmarkStart w:id="173" w:name="_Toc394066698"/>
      <w:bookmarkEnd w:id="169"/>
      <w:r w:rsidRPr="00D06F23">
        <w:rPr>
          <w:i/>
          <w:sz w:val="22"/>
          <w:u w:val="single"/>
        </w:rPr>
        <w:t>Примечание:</w:t>
      </w:r>
      <w:r w:rsidRPr="00D06F23">
        <w:rPr>
          <w:i/>
          <w:sz w:val="22"/>
        </w:rPr>
        <w:t xml:space="preserve"> критерии </w:t>
      </w:r>
      <w:r w:rsidR="0016656D" w:rsidRPr="00D06F23">
        <w:rPr>
          <w:i/>
          <w:sz w:val="22"/>
        </w:rPr>
        <w:t xml:space="preserve">тяжести </w:t>
      </w:r>
      <w:r w:rsidRPr="00D06F23">
        <w:rPr>
          <w:i/>
          <w:sz w:val="22"/>
        </w:rPr>
        <w:t xml:space="preserve">последствий опасных событий на окружающую среду приведены </w:t>
      </w:r>
      <w:r w:rsidR="007A484F" w:rsidRPr="00D06F23">
        <w:rPr>
          <w:i/>
          <w:sz w:val="22"/>
        </w:rPr>
        <w:t xml:space="preserve">в приложении к настоящему </w:t>
      </w:r>
      <w:hyperlink w:anchor="_ПРИЛОЖЕНИЕ_4._МАТРИЦА" w:history="1">
        <w:r w:rsidR="007A484F" w:rsidRPr="00D06F23">
          <w:rPr>
            <w:rStyle w:val="af1"/>
            <w:i/>
            <w:sz w:val="22"/>
          </w:rPr>
          <w:t xml:space="preserve">Приложению </w:t>
        </w:r>
        <w:r w:rsidR="002A76AA" w:rsidRPr="00D06F23">
          <w:rPr>
            <w:rStyle w:val="af1"/>
            <w:i/>
            <w:sz w:val="22"/>
          </w:rPr>
          <w:t>4</w:t>
        </w:r>
      </w:hyperlink>
      <w:r w:rsidRPr="00D06F23">
        <w:rPr>
          <w:i/>
          <w:sz w:val="22"/>
        </w:rPr>
        <w:t>.</w:t>
      </w:r>
    </w:p>
    <w:p w:rsidR="005933F8" w:rsidRDefault="00C8371A" w:rsidP="000620C0">
      <w:pPr>
        <w:pStyle w:val="a9"/>
        <w:rPr>
          <w:lang w:val="ru-RU"/>
        </w:rPr>
      </w:pPr>
      <w:r w:rsidRPr="00163DB4">
        <w:t>ПРИЛОЖЕНИЕ К МАТРИЦЕ ОЦЕНКИ РИСКОВ В ОБЛАСТИ ПРОМЫШЛЕННОЙ БЕЗОПАСНОСТИ, ОХРАНЫ ТРУДА И ОКРУЖАЮЩЕЙ СРЕДЫ</w:t>
      </w:r>
    </w:p>
    <w:p w:rsidR="00E83041" w:rsidRPr="00E83041" w:rsidRDefault="00E83041" w:rsidP="00E83041">
      <w:pPr>
        <w:rPr>
          <w:lang w:eastAsia="x-none"/>
        </w:rPr>
      </w:pPr>
    </w:p>
    <w:p w:rsidR="005933F8" w:rsidRPr="00163DB4" w:rsidRDefault="005933F8" w:rsidP="00847980">
      <w:pPr>
        <w:pStyle w:val="Sd"/>
        <w:spacing w:after="0"/>
        <w:rPr>
          <w:lang w:val="ru-RU"/>
        </w:rPr>
      </w:pPr>
      <w:r w:rsidRPr="00163DB4">
        <w:t xml:space="preserve">Таблица </w:t>
      </w:r>
      <w:r w:rsidR="002F413A">
        <w:fldChar w:fldCharType="begin"/>
      </w:r>
      <w:r w:rsidR="002F413A">
        <w:instrText xml:space="preserve"> SEQ Таблица \* ARABIC </w:instrText>
      </w:r>
      <w:r w:rsidR="002F413A">
        <w:fldChar w:fldCharType="separate"/>
      </w:r>
      <w:r w:rsidR="00680748">
        <w:rPr>
          <w:noProof/>
        </w:rPr>
        <w:t>5</w:t>
      </w:r>
      <w:r w:rsidR="002F413A">
        <w:rPr>
          <w:noProof/>
        </w:rPr>
        <w:fldChar w:fldCharType="end"/>
      </w:r>
    </w:p>
    <w:p w:rsidR="005933F8" w:rsidRPr="00163DB4" w:rsidRDefault="005933F8" w:rsidP="000620C0">
      <w:pPr>
        <w:pStyle w:val="Sd"/>
        <w:rPr>
          <w:lang w:val="ru-RU"/>
        </w:rPr>
      </w:pPr>
      <w:r w:rsidRPr="00163DB4">
        <w:rPr>
          <w:lang w:val="ru-RU"/>
        </w:rPr>
        <w:t>Критерии</w:t>
      </w:r>
      <w:r w:rsidRPr="00163DB4">
        <w:t xml:space="preserve"> </w:t>
      </w:r>
      <w:r w:rsidR="0016656D">
        <w:rPr>
          <w:lang w:val="ru-RU"/>
        </w:rPr>
        <w:t>тяжести</w:t>
      </w:r>
      <w:r w:rsidR="0016656D" w:rsidRPr="00163DB4">
        <w:t xml:space="preserve"> </w:t>
      </w:r>
      <w:r w:rsidRPr="00163DB4">
        <w:t xml:space="preserve">воздействия опасного события на </w:t>
      </w:r>
      <w:r w:rsidRPr="00163DB4">
        <w:rPr>
          <w:lang w:val="ru-RU"/>
        </w:rPr>
        <w:t>окружающую среду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1563"/>
        <w:gridCol w:w="6730"/>
      </w:tblGrid>
      <w:tr w:rsidR="005933F8" w:rsidRPr="00163DB4" w:rsidTr="00847980">
        <w:trPr>
          <w:trHeight w:val="818"/>
          <w:tblHeader/>
        </w:trPr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33F8" w:rsidRPr="00163DB4" w:rsidRDefault="00847980" w:rsidP="00F708A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ОБОЗНАЧЕНИЕ УРОВНЯ ВОЗДЕЙСТВИЯ</w:t>
            </w:r>
          </w:p>
        </w:tc>
        <w:tc>
          <w:tcPr>
            <w:tcW w:w="8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933F8" w:rsidRPr="00163DB4" w:rsidRDefault="00847980" w:rsidP="00F708A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НАЗВАНИЕ УРОВНЯ ВОЗДЕЙСТВИЯ</w:t>
            </w:r>
          </w:p>
        </w:tc>
        <w:tc>
          <w:tcPr>
            <w:tcW w:w="350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5933F8" w:rsidRPr="00163DB4" w:rsidRDefault="00847980" w:rsidP="00F708A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63DB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КРИТЕРИИ ВОЗДЕЙСТВИЯ</w:t>
            </w:r>
          </w:p>
        </w:tc>
      </w:tr>
      <w:tr w:rsidR="00E44593" w:rsidRPr="00163DB4" w:rsidTr="00847980">
        <w:trPr>
          <w:trHeight w:val="415"/>
        </w:trPr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85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93" w:rsidRPr="00131BC0" w:rsidRDefault="0071080D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Критическое </w:t>
            </w:r>
            <w:r w:rsidR="00E44593"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негативное воздействие</w:t>
            </w:r>
          </w:p>
        </w:tc>
        <w:tc>
          <w:tcPr>
            <w:tcW w:w="350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3B02" w:rsidRPr="0046338F" w:rsidRDefault="00A33B02" w:rsidP="00E70C97">
            <w:pPr>
              <w:numPr>
                <w:ilvl w:val="0"/>
                <w:numId w:val="38"/>
              </w:numPr>
              <w:spacing w:before="60" w:after="60"/>
              <w:ind w:left="284" w:right="202" w:hanging="142"/>
              <w:jc w:val="both"/>
              <w:rPr>
                <w:rFonts w:ascii="Arial" w:hAnsi="Arial" w:cs="Arial"/>
                <w:sz w:val="16"/>
                <w:szCs w:val="18"/>
                <w:lang w:val="x-none"/>
              </w:rPr>
            </w:pPr>
            <w:r w:rsidRPr="0046338F">
              <w:rPr>
                <w:rFonts w:ascii="Arial" w:hAnsi="Arial" w:cs="Arial"/>
                <w:sz w:val="16"/>
                <w:szCs w:val="18"/>
              </w:rPr>
              <w:t xml:space="preserve">Разлив нефти/нефтепродуктов </w:t>
            </w:r>
            <w:r w:rsidR="00BF0F11" w:rsidRPr="0046338F">
              <w:rPr>
                <w:rFonts w:ascii="Arial" w:hAnsi="Arial" w:cs="Arial"/>
                <w:sz w:val="16"/>
                <w:szCs w:val="18"/>
              </w:rPr>
              <w:t xml:space="preserve">на объектах/территории Компании и/или за их пределами </w:t>
            </w:r>
            <w:r w:rsidRPr="0046338F">
              <w:rPr>
                <w:rFonts w:ascii="Arial" w:hAnsi="Arial" w:cs="Arial"/>
                <w:sz w:val="16"/>
                <w:szCs w:val="18"/>
              </w:rPr>
              <w:t>массой 3 000 т и более или, приведший к попаданию в водные объекты нефти/нефтепродуктов 2 000 т и более.</w:t>
            </w:r>
          </w:p>
          <w:p w:rsidR="00E44593" w:rsidRPr="00AB07E6" w:rsidRDefault="00A33B02" w:rsidP="00E70C97">
            <w:pPr>
              <w:pStyle w:val="aff3"/>
              <w:numPr>
                <w:ilvl w:val="0"/>
                <w:numId w:val="38"/>
              </w:numPr>
              <w:spacing w:before="60" w:after="60"/>
              <w:ind w:left="284" w:right="57" w:hanging="142"/>
              <w:rPr>
                <w:rFonts w:ascii="Arial" w:hAnsi="Arial" w:cs="Arial"/>
                <w:spacing w:val="-2"/>
                <w:sz w:val="16"/>
                <w:szCs w:val="17"/>
              </w:rPr>
            </w:pPr>
            <w:r w:rsidRPr="0046338F">
              <w:rPr>
                <w:rFonts w:ascii="Arial" w:hAnsi="Arial" w:cs="Arial"/>
                <w:sz w:val="16"/>
                <w:szCs w:val="18"/>
              </w:rPr>
              <w:t>Разлив нефти/нефтепродуктов массой 5000 т и более при выполнении работ на шельфе Российской Федерации, во внутренних морских водах, исключительной экономической зоне и за ее пределами.</w:t>
            </w:r>
          </w:p>
        </w:tc>
      </w:tr>
      <w:tr w:rsidR="00E44593" w:rsidRPr="00163DB4" w:rsidTr="00847980">
        <w:trPr>
          <w:trHeight w:val="70"/>
        </w:trPr>
        <w:tc>
          <w:tcPr>
            <w:tcW w:w="6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93" w:rsidRPr="00131BC0" w:rsidRDefault="0071080D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Крайне высокое </w:t>
            </w:r>
            <w:r w:rsidR="00E44593"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негативное воздействие</w:t>
            </w:r>
          </w:p>
        </w:tc>
        <w:tc>
          <w:tcPr>
            <w:tcW w:w="3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593" w:rsidRPr="00AB07E6" w:rsidRDefault="00CD721A" w:rsidP="00E70C97">
            <w:pPr>
              <w:pStyle w:val="aff3"/>
              <w:numPr>
                <w:ilvl w:val="0"/>
                <w:numId w:val="39"/>
              </w:numPr>
              <w:spacing w:before="60" w:after="60"/>
              <w:ind w:left="284" w:right="57" w:hanging="142"/>
              <w:rPr>
                <w:rFonts w:ascii="Arial" w:hAnsi="Arial" w:cs="Arial"/>
                <w:spacing w:val="-2"/>
                <w:sz w:val="16"/>
                <w:szCs w:val="17"/>
              </w:rPr>
            </w:pPr>
            <w:r>
              <w:rPr>
                <w:rFonts w:ascii="Arial" w:hAnsi="Arial" w:cs="Arial"/>
                <w:sz w:val="16"/>
                <w:szCs w:val="18"/>
                <w:lang w:val="ru-RU"/>
              </w:rPr>
              <w:t xml:space="preserve">Разлив 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 xml:space="preserve">нефти/нефтепродуктов </w:t>
            </w:r>
            <w:r w:rsidR="005028CD" w:rsidRPr="00AB07E6">
              <w:rPr>
                <w:rFonts w:ascii="Arial" w:hAnsi="Arial" w:cs="Arial"/>
                <w:sz w:val="16"/>
                <w:szCs w:val="18"/>
                <w:lang w:val="ru-RU"/>
              </w:rPr>
              <w:t>на объектах/территории Компании и/или за их пределами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 xml:space="preserve"> массой </w:t>
            </w:r>
            <w:r w:rsidR="005028CD" w:rsidRPr="00AB07E6">
              <w:rPr>
                <w:rFonts w:ascii="Arial" w:hAnsi="Arial" w:cs="Arial"/>
                <w:sz w:val="16"/>
                <w:szCs w:val="18"/>
                <w:lang w:val="ru-RU"/>
              </w:rPr>
              <w:t xml:space="preserve">от 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 xml:space="preserve">100 </w:t>
            </w:r>
            <w:r w:rsidR="005028CD" w:rsidRPr="00AB07E6">
              <w:rPr>
                <w:rFonts w:ascii="Arial" w:hAnsi="Arial" w:cs="Arial"/>
                <w:sz w:val="16"/>
                <w:szCs w:val="18"/>
                <w:lang w:val="ru-RU"/>
              </w:rPr>
              <w:t xml:space="preserve">до 3000 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 xml:space="preserve">т или </w:t>
            </w:r>
            <w:r w:rsidR="00BF0F11" w:rsidRPr="00AB07E6">
              <w:rPr>
                <w:rFonts w:ascii="Arial" w:hAnsi="Arial" w:cs="Arial"/>
                <w:sz w:val="16"/>
                <w:szCs w:val="18"/>
              </w:rPr>
              <w:t>приведш</w:t>
            </w:r>
            <w:r w:rsidR="00BF0F11">
              <w:rPr>
                <w:rFonts w:ascii="Arial" w:hAnsi="Arial" w:cs="Arial"/>
                <w:sz w:val="16"/>
                <w:szCs w:val="18"/>
                <w:lang w:val="ru-RU"/>
              </w:rPr>
              <w:t>ий</w:t>
            </w:r>
            <w:r w:rsidR="00BF0F11" w:rsidRPr="00AB07E6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 xml:space="preserve">к попаданию в водные объекты нефти/нефтепродуктов </w:t>
            </w:r>
            <w:r w:rsidR="005028CD" w:rsidRPr="00AB07E6">
              <w:rPr>
                <w:rFonts w:ascii="Arial" w:hAnsi="Arial" w:cs="Arial"/>
                <w:sz w:val="16"/>
                <w:szCs w:val="18"/>
                <w:lang w:val="ru-RU"/>
              </w:rPr>
              <w:t xml:space="preserve">массой от 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 xml:space="preserve">10 </w:t>
            </w:r>
            <w:r w:rsidR="005028CD" w:rsidRPr="00AB07E6">
              <w:rPr>
                <w:rFonts w:ascii="Arial" w:hAnsi="Arial" w:cs="Arial"/>
                <w:sz w:val="16"/>
                <w:szCs w:val="18"/>
                <w:lang w:val="ru-RU"/>
              </w:rPr>
              <w:t xml:space="preserve">до 2000 </w:t>
            </w:r>
            <w:r w:rsidR="005028CD" w:rsidRPr="00AB07E6">
              <w:rPr>
                <w:rFonts w:ascii="Arial" w:hAnsi="Arial" w:cs="Arial"/>
                <w:sz w:val="16"/>
                <w:szCs w:val="18"/>
              </w:rPr>
              <w:t>т</w:t>
            </w:r>
            <w:r w:rsidR="00E44593" w:rsidRPr="00AB07E6">
              <w:rPr>
                <w:rFonts w:ascii="Arial" w:hAnsi="Arial" w:cs="Arial"/>
                <w:spacing w:val="-2"/>
                <w:sz w:val="16"/>
                <w:szCs w:val="17"/>
              </w:rPr>
              <w:t>.</w:t>
            </w:r>
          </w:p>
          <w:p w:rsidR="005028CD" w:rsidRPr="00AB07E6" w:rsidRDefault="005028CD" w:rsidP="00E70C97">
            <w:pPr>
              <w:pStyle w:val="aff3"/>
              <w:numPr>
                <w:ilvl w:val="0"/>
                <w:numId w:val="39"/>
              </w:numPr>
              <w:spacing w:before="60" w:after="60"/>
              <w:ind w:left="284" w:right="57" w:hanging="142"/>
              <w:rPr>
                <w:rFonts w:ascii="Arial" w:hAnsi="Arial" w:cs="Arial"/>
                <w:spacing w:val="-2"/>
                <w:sz w:val="16"/>
                <w:szCs w:val="17"/>
              </w:rPr>
            </w:pPr>
            <w:r w:rsidRPr="00AB07E6">
              <w:rPr>
                <w:rFonts w:ascii="Arial" w:hAnsi="Arial" w:cs="Arial"/>
                <w:sz w:val="16"/>
                <w:szCs w:val="18"/>
              </w:rPr>
              <w:t>Разлив нефти/нефтепродуктов массой от 500 до 5000 т при выполнении работ на шельфе</w:t>
            </w:r>
            <w:r w:rsidRPr="00AB07E6">
              <w:rPr>
                <w:sz w:val="16"/>
              </w:rPr>
              <w:t xml:space="preserve"> </w:t>
            </w:r>
            <w:r w:rsidRPr="00AB07E6">
              <w:rPr>
                <w:rFonts w:ascii="Arial" w:hAnsi="Arial" w:cs="Arial"/>
                <w:sz w:val="16"/>
                <w:szCs w:val="18"/>
              </w:rPr>
              <w:t>Российской Федерации, во внутренних морских водах, исключительной экономической зоне и за ее пределами.</w:t>
            </w:r>
          </w:p>
        </w:tc>
      </w:tr>
      <w:tr w:rsidR="00E44593" w:rsidRPr="00163DB4" w:rsidTr="00847980">
        <w:trPr>
          <w:trHeight w:val="182"/>
        </w:trPr>
        <w:tc>
          <w:tcPr>
            <w:tcW w:w="6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93" w:rsidRPr="00131BC0" w:rsidRDefault="0071080D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Высокое </w:t>
            </w:r>
            <w:r w:rsidR="00E44593"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негативное воздействие</w:t>
            </w:r>
          </w:p>
        </w:tc>
        <w:tc>
          <w:tcPr>
            <w:tcW w:w="3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Авария на магистральном газо-, нефте-, продуктопроводе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 xml:space="preserve"> - любой факт разрыва</w:t>
            </w:r>
            <w:r w:rsidRPr="00A33B02">
              <w:rPr>
                <w:rFonts w:ascii="Arial" w:hAnsi="Arial" w:cs="Arial"/>
                <w:sz w:val="16"/>
                <w:szCs w:val="18"/>
              </w:rPr>
              <w:t>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Разлив нефти/нефтепродуктов (за исключением разлива в результате разрыва на магистральном нефтепроводе) – массой от 5 т до 100 т и/или приведший к попаданию в водные объекты нефти/нефтепродуктов массой от 0,5 т до 10 т.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 xml:space="preserve">Выброс и (или) сброс токсичных веществ в результате аварии и/или взрыве и/или пожаре на транспорте (за исключением указанных в пункте 4 данного раздела) – любой факт. 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Аварийное попадание в водоемы жидких и/или сыпучих токсичных веществ с превышением ПДК в 5 и более раз в результате: аварии (катастрофы), повреждения судна; повреждения судном береговых, гидротехнических и других объектов; транспортной катастрофы или аварии на мостах, переправах, в тоннелях, горных выработках, на ж/д переездах.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Загрязнение окружающей среды (кроме разливов нефти и нефтепродуктов), превышающее ПДК (или ПДУ) в 20 и б</w:t>
            </w:r>
            <w:r>
              <w:rPr>
                <w:rFonts w:ascii="Arial" w:hAnsi="Arial" w:cs="Arial"/>
                <w:sz w:val="16"/>
                <w:szCs w:val="18"/>
              </w:rPr>
              <w:t>олее раз в результате пожара на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 xml:space="preserve"> транспортном средстве</w:t>
            </w:r>
            <w:r w:rsidRPr="00A33B02">
              <w:rPr>
                <w:rFonts w:ascii="Arial" w:hAnsi="Arial" w:cs="Arial"/>
                <w:sz w:val="16"/>
                <w:szCs w:val="18"/>
              </w:rPr>
              <w:t>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 xml:space="preserve">Загрязнение окружающей среды (кроме разливов нефти и нефтепродуктов), превышающее ПДК (ПДУ) в 20 и более раз в результате пожара, взрыва, внезапного выброса газа в зданиях, сооружениях, установках (в т.ч. на магистральных газо-, нефтепроводах) производственного назначения, вахтовых посёлках, внезапного обрушения зданий и сооружений на промышленных объектах (в т.ч. на подъездных путях 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>ОГ</w:t>
            </w:r>
            <w:r w:rsidRPr="00A33B02">
              <w:rPr>
                <w:rFonts w:ascii="Arial" w:hAnsi="Arial" w:cs="Arial"/>
                <w:sz w:val="16"/>
                <w:szCs w:val="18"/>
              </w:rPr>
              <w:t>) и/или в вахтовых посёлках.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Образование и/или распространение АХОВ в процессе химических реакций, начавшихся в результате аварии с выбросом и/или сбросом (угрозой выброса и/или сброса) АХОВ, приведшее к: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превышению ПДК в воздухе в 5 раз и более, при загрязнении почвы (грунта) в 50 раз и более.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 xml:space="preserve">распространению загрязнения за санитарно-защитную зону с превышением ПДК (ПДУ) в 5 раз и более. 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максимальному разовому превышению ПДК экологически вредных веществ в поверхностных, подземных и морских водах (вне зон хронического загрязнения) в 100 раз и более.</w:t>
            </w:r>
          </w:p>
          <w:p w:rsidR="00A33B02" w:rsidRPr="00A33B02" w:rsidRDefault="00A33B0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превышению ПДУ в 50 и более раз при загрязнении почв (грунтов) на площади 100 га и более.</w:t>
            </w:r>
          </w:p>
          <w:p w:rsidR="00E44593" w:rsidRPr="00A33B02" w:rsidRDefault="005028CD" w:rsidP="00E70C97">
            <w:pPr>
              <w:pStyle w:val="aff3"/>
              <w:numPr>
                <w:ilvl w:val="0"/>
                <w:numId w:val="40"/>
              </w:numPr>
              <w:spacing w:before="60" w:after="60"/>
              <w:ind w:left="284" w:right="57" w:hanging="142"/>
              <w:rPr>
                <w:rFonts w:ascii="Arial" w:hAnsi="Arial" w:cs="Arial"/>
                <w:sz w:val="16"/>
                <w:szCs w:val="18"/>
              </w:rPr>
            </w:pPr>
            <w:r w:rsidRPr="00AB07E6">
              <w:rPr>
                <w:rFonts w:ascii="Arial" w:hAnsi="Arial" w:cs="Arial"/>
                <w:sz w:val="16"/>
                <w:szCs w:val="18"/>
              </w:rPr>
              <w:t xml:space="preserve">Разлив нефти/нефтепродуктов массой </w:t>
            </w:r>
            <w:r w:rsidR="00AB07E6" w:rsidRPr="00AB07E6">
              <w:rPr>
                <w:rFonts w:ascii="Arial" w:hAnsi="Arial" w:cs="Arial"/>
                <w:sz w:val="16"/>
                <w:szCs w:val="18"/>
              </w:rPr>
              <w:t>до</w:t>
            </w:r>
            <w:r w:rsidR="00AB07E6" w:rsidRPr="00A33B02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AB07E6">
              <w:rPr>
                <w:rFonts w:ascii="Arial" w:hAnsi="Arial" w:cs="Arial"/>
                <w:sz w:val="16"/>
                <w:szCs w:val="18"/>
              </w:rPr>
              <w:t>500</w:t>
            </w:r>
            <w:r w:rsidR="00AB07E6" w:rsidRPr="00A33B02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AB07E6">
              <w:rPr>
                <w:rFonts w:ascii="Arial" w:hAnsi="Arial" w:cs="Arial"/>
                <w:sz w:val="16"/>
                <w:szCs w:val="18"/>
              </w:rPr>
              <w:t>т при выполнении работ на шельфе, в исключительной экономической зоне и внутренних морских водах Российской Федерации</w:t>
            </w:r>
          </w:p>
        </w:tc>
      </w:tr>
      <w:tr w:rsidR="00E44593" w:rsidRPr="00163DB4" w:rsidTr="00847980">
        <w:trPr>
          <w:trHeight w:val="70"/>
        </w:trPr>
        <w:tc>
          <w:tcPr>
            <w:tcW w:w="6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Значительное негативное воздействие</w:t>
            </w:r>
          </w:p>
        </w:tc>
        <w:tc>
          <w:tcPr>
            <w:tcW w:w="3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593" w:rsidRPr="00A33B02" w:rsidRDefault="00A33B02" w:rsidP="00E70C97">
            <w:pPr>
              <w:pStyle w:val="aff0"/>
              <w:numPr>
                <w:ilvl w:val="0"/>
                <w:numId w:val="37"/>
              </w:numPr>
              <w:spacing w:before="120" w:after="0"/>
              <w:ind w:left="284" w:hanging="144"/>
              <w:rPr>
                <w:rFonts w:ascii="Arial" w:hAnsi="Arial" w:cs="Arial"/>
                <w:sz w:val="16"/>
                <w:szCs w:val="18"/>
              </w:rPr>
            </w:pPr>
            <w:r w:rsidRPr="00A33B02">
              <w:rPr>
                <w:rFonts w:ascii="Arial" w:hAnsi="Arial" w:cs="Arial"/>
                <w:sz w:val="16"/>
                <w:szCs w:val="18"/>
              </w:rPr>
              <w:t>Залповые (аварийные) выбросы газа в объемах 30000 м3 и более.</w:t>
            </w:r>
          </w:p>
        </w:tc>
      </w:tr>
      <w:tr w:rsidR="00E44593" w:rsidRPr="00163DB4" w:rsidTr="00847980">
        <w:trPr>
          <w:trHeight w:val="178"/>
        </w:trPr>
        <w:tc>
          <w:tcPr>
            <w:tcW w:w="6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Среднее </w:t>
            </w: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негативное воздействие</w:t>
            </w:r>
          </w:p>
        </w:tc>
        <w:tc>
          <w:tcPr>
            <w:tcW w:w="3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B7830" w:rsidRPr="00DB7830" w:rsidRDefault="00DB7830" w:rsidP="00E70C97">
            <w:pPr>
              <w:pStyle w:val="aff0"/>
              <w:numPr>
                <w:ilvl w:val="0"/>
                <w:numId w:val="41"/>
              </w:numPr>
              <w:spacing w:before="120" w:after="0"/>
              <w:ind w:left="284" w:hanging="142"/>
              <w:rPr>
                <w:rFonts w:ascii="Arial" w:hAnsi="Arial" w:cs="Arial"/>
                <w:sz w:val="16"/>
                <w:szCs w:val="18"/>
              </w:rPr>
            </w:pPr>
            <w:r w:rsidRPr="00DB7830">
              <w:rPr>
                <w:rFonts w:ascii="Arial" w:hAnsi="Arial" w:cs="Arial"/>
                <w:sz w:val="16"/>
                <w:szCs w:val="18"/>
              </w:rPr>
              <w:t>Происшествия на объектах добычи, подготовки и переработки нефти и подготовки и переработки газа, объектов нефтепродуктообеспечения (в т.ч. промысловых и технологических трубопроводов, за исключением аварий на магистральных газо-, нефте-, продуктопроводах), нефтехимии, газопотребления, в т.ч. сопровождающиеся или приведшие к:</w:t>
            </w:r>
          </w:p>
          <w:p w:rsidR="00DB7830" w:rsidRPr="00DB7830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4C479E">
              <w:rPr>
                <w:rFonts w:ascii="Arial" w:hAnsi="Arial" w:cs="Arial"/>
                <w:sz w:val="18"/>
                <w:szCs w:val="18"/>
              </w:rPr>
              <w:t>загр</w:t>
            </w:r>
            <w:r w:rsidRPr="004C479E">
              <w:rPr>
                <w:rFonts w:ascii="Arial" w:hAnsi="Arial" w:cs="Arial"/>
                <w:sz w:val="16"/>
                <w:szCs w:val="18"/>
              </w:rPr>
              <w:t>я</w:t>
            </w:r>
            <w:r w:rsidRPr="00DB7830">
              <w:rPr>
                <w:rFonts w:ascii="Arial" w:hAnsi="Arial" w:cs="Arial"/>
                <w:sz w:val="16"/>
                <w:szCs w:val="18"/>
              </w:rPr>
              <w:t xml:space="preserve">знению нефтью (нефтепродуктами) водных объектов и/или разливу нефти (нефтепродуктов) в пределах водоохраной зоны и/или ООПТ, не попадающему под 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 xml:space="preserve">критерии </w:t>
            </w:r>
            <w:r w:rsidRPr="00DB7830">
              <w:rPr>
                <w:rFonts w:ascii="Arial" w:hAnsi="Arial" w:cs="Arial"/>
                <w:sz w:val="16"/>
                <w:szCs w:val="18"/>
              </w:rPr>
              <w:t>«А»-«D»;</w:t>
            </w:r>
          </w:p>
          <w:p w:rsidR="00DB7830" w:rsidRPr="00DB7830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DB7830">
              <w:rPr>
                <w:rFonts w:ascii="Arial" w:hAnsi="Arial" w:cs="Arial"/>
                <w:sz w:val="16"/>
                <w:szCs w:val="18"/>
              </w:rPr>
              <w:t>залповым (аварийным) выбросам газа в объемах от 10000 м3 до 30000 м3;</w:t>
            </w:r>
          </w:p>
          <w:p w:rsidR="00DB7830" w:rsidRPr="00DB7830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DB7830">
              <w:rPr>
                <w:rFonts w:ascii="Arial" w:hAnsi="Arial" w:cs="Arial"/>
                <w:sz w:val="16"/>
                <w:szCs w:val="18"/>
              </w:rPr>
              <w:t>загрязнению водных объектов сточными, пластовыми, подтоварными и техническими водами массой 5 т и более;</w:t>
            </w:r>
          </w:p>
          <w:p w:rsidR="00DB7830" w:rsidRPr="00DB7830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DB7830">
              <w:rPr>
                <w:rFonts w:ascii="Arial" w:hAnsi="Arial" w:cs="Arial"/>
                <w:sz w:val="16"/>
                <w:szCs w:val="18"/>
              </w:rPr>
              <w:t>загрязнению земель в пределах ООПТ и в водоохранных зонах сточными, пластовыми, подтоварными и техническими водами массой 10 т и более;</w:t>
            </w:r>
          </w:p>
          <w:p w:rsidR="00E44593" w:rsidRPr="00131BC0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pacing w:val="-2"/>
                <w:sz w:val="16"/>
                <w:szCs w:val="17"/>
              </w:rPr>
            </w:pPr>
            <w:r w:rsidRPr="00DB7830">
              <w:rPr>
                <w:rFonts w:ascii="Arial" w:hAnsi="Arial" w:cs="Arial"/>
                <w:sz w:val="16"/>
                <w:szCs w:val="18"/>
              </w:rPr>
              <w:t>загрязнению окружающей среды химически опасными веществами 100 кг и более</w:t>
            </w:r>
          </w:p>
        </w:tc>
      </w:tr>
      <w:tr w:rsidR="00E44593" w:rsidRPr="00163DB4" w:rsidTr="00847980">
        <w:trPr>
          <w:trHeight w:val="70"/>
        </w:trPr>
        <w:tc>
          <w:tcPr>
            <w:tcW w:w="6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Низкое </w:t>
            </w: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негативное воздействие</w:t>
            </w:r>
          </w:p>
        </w:tc>
        <w:tc>
          <w:tcPr>
            <w:tcW w:w="3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B7830" w:rsidRPr="006B1107" w:rsidRDefault="00DB7830" w:rsidP="00E70C97">
            <w:pPr>
              <w:pStyle w:val="aff0"/>
              <w:numPr>
                <w:ilvl w:val="0"/>
                <w:numId w:val="42"/>
              </w:numPr>
              <w:spacing w:before="120" w:after="0"/>
              <w:ind w:left="284" w:hanging="142"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Происшествия на объектах добычи, подготовки и переработки нефти и подготовки и переработки газа, объектов нефтепродуктообеспечения (в т.ч. промысловых и технологических трубопроводов, за исключением аварий на магистральных газо-, нефте-, продуктопроводах), нефтехимии, газопотребления, сопровождающееся или приведшее к:</w:t>
            </w:r>
          </w:p>
          <w:p w:rsidR="00DB7830" w:rsidRPr="006B1107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загрязнению нефтью (нефтепродуктами)  за пределами территории/ объектов  Компании, не попадающему под критерии «А» и «F»;</w:t>
            </w:r>
          </w:p>
          <w:p w:rsidR="00DB7830" w:rsidRPr="006B1107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залповым (аварийным) выбросам газа в объемах от 1000 м3 до 10000 м3;</w:t>
            </w:r>
          </w:p>
          <w:p w:rsidR="00DB7830" w:rsidRPr="006B1107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загрязнению водных объектов сточными, пластовыми, подтоварными и техническими водами массой менее 5 т;</w:t>
            </w:r>
          </w:p>
          <w:p w:rsidR="00DB7830" w:rsidRPr="006B1107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загрязнению земель в пределах ООПТ и в водоохранных зонах сточными, пластовыми, подтоварными и техническими водами массой менее 10 т;</w:t>
            </w:r>
          </w:p>
          <w:p w:rsidR="006B1107" w:rsidRPr="006B1107" w:rsidRDefault="00DB7830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загрязнению земель сточными пластовыми, подтоварными и техническими водами массой 10 т и более, за исключением земель ООПТ</w:t>
            </w:r>
            <w:r w:rsidR="006B1107">
              <w:rPr>
                <w:rFonts w:ascii="Arial" w:hAnsi="Arial" w:cs="Arial"/>
                <w:sz w:val="16"/>
                <w:szCs w:val="18"/>
                <w:lang w:val="ru-RU"/>
              </w:rPr>
              <w:t>.</w:t>
            </w:r>
          </w:p>
          <w:p w:rsidR="00E44593" w:rsidRPr="006B1107" w:rsidRDefault="00E93507" w:rsidP="00E70C97">
            <w:pPr>
              <w:pStyle w:val="aff3"/>
              <w:numPr>
                <w:ilvl w:val="0"/>
                <w:numId w:val="42"/>
              </w:numPr>
              <w:spacing w:before="120"/>
              <w:ind w:left="284" w:right="57" w:hanging="142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З</w:t>
            </w:r>
            <w:r w:rsidR="00E44593" w:rsidRPr="006B1107">
              <w:rPr>
                <w:rFonts w:ascii="Arial" w:hAnsi="Arial" w:cs="Arial"/>
                <w:sz w:val="16"/>
                <w:szCs w:val="18"/>
              </w:rPr>
              <w:t xml:space="preserve">агрязнение окружающей среды в результате </w:t>
            </w:r>
            <w:r w:rsidR="00D86725" w:rsidRPr="006B1107">
              <w:rPr>
                <w:rFonts w:ascii="Arial" w:hAnsi="Arial" w:cs="Arial"/>
                <w:sz w:val="16"/>
                <w:szCs w:val="18"/>
              </w:rPr>
              <w:t xml:space="preserve">несанкционированного размещения </w:t>
            </w:r>
            <w:r w:rsidR="00E44593" w:rsidRPr="006B1107">
              <w:rPr>
                <w:rFonts w:ascii="Arial" w:hAnsi="Arial" w:cs="Arial"/>
                <w:sz w:val="16"/>
                <w:szCs w:val="18"/>
              </w:rPr>
              <w:t>отходов I – V классов опасности, в том числе:</w:t>
            </w:r>
          </w:p>
          <w:p w:rsidR="00E44593" w:rsidRPr="006B1107" w:rsidRDefault="00E44593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на территориях, прилегающих к городским и сельским поселениям, на путях миграции животных, вблизи нерестилищ, в границах водоохранных зон, на водосборных площадях подземных водных объектов, которые используются в целях питьевого и хозяйственно-бытового водоснабжения;</w:t>
            </w:r>
          </w:p>
          <w:p w:rsidR="00E44593" w:rsidRPr="006B1107" w:rsidRDefault="00E44593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в объектах размещения/захоронения, не внесенных в государственный реестр объектов размещения отходов.</w:t>
            </w:r>
          </w:p>
          <w:p w:rsidR="00E44593" w:rsidRPr="00131BC0" w:rsidRDefault="00E44593" w:rsidP="00E70C97">
            <w:pPr>
              <w:pStyle w:val="aff3"/>
              <w:numPr>
                <w:ilvl w:val="0"/>
                <w:numId w:val="42"/>
              </w:numPr>
              <w:spacing w:before="120"/>
              <w:ind w:left="284" w:right="57" w:hanging="142"/>
              <w:contextualSpacing/>
              <w:rPr>
                <w:rFonts w:ascii="Arial" w:hAnsi="Arial" w:cs="Arial"/>
                <w:sz w:val="16"/>
                <w:szCs w:val="17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Систематические (два и более раза) выбросы или сбросы в окружающую среду загрязняющих веществ, приводящие к превышению ПДК на границе СЗЗ или в контрольном (замыкающем) створе и не попадающие под критерии «А» – «D»</w:t>
            </w:r>
            <w:r w:rsidR="00917913" w:rsidRPr="006B1107"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  <w:tr w:rsidR="00E44593" w:rsidRPr="00163DB4" w:rsidTr="00847980">
        <w:trPr>
          <w:trHeight w:val="54"/>
        </w:trPr>
        <w:tc>
          <w:tcPr>
            <w:tcW w:w="63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4593" w:rsidRPr="00131BC0" w:rsidRDefault="00E44593" w:rsidP="005933F8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G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44593" w:rsidRPr="00131BC0" w:rsidRDefault="00E44593" w:rsidP="00D74F42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31BC0">
              <w:rPr>
                <w:rFonts w:ascii="Arial" w:hAnsi="Arial" w:cs="Arial"/>
                <w:b/>
                <w:color w:val="000000"/>
                <w:sz w:val="16"/>
                <w:szCs w:val="16"/>
              </w:rPr>
              <w:t>Крайне низкое негативное воздействие</w:t>
            </w:r>
          </w:p>
        </w:tc>
        <w:tc>
          <w:tcPr>
            <w:tcW w:w="350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1107" w:rsidRPr="00E56EA2" w:rsidRDefault="006B1107" w:rsidP="00E70C97">
            <w:pPr>
              <w:pStyle w:val="aff0"/>
              <w:numPr>
                <w:ilvl w:val="0"/>
                <w:numId w:val="43"/>
              </w:numPr>
              <w:spacing w:before="120" w:after="0"/>
              <w:ind w:left="284" w:hanging="142"/>
              <w:rPr>
                <w:rFonts w:ascii="Arial" w:hAnsi="Arial" w:cs="Arial"/>
                <w:sz w:val="16"/>
                <w:szCs w:val="18"/>
              </w:rPr>
            </w:pPr>
            <w:r w:rsidRPr="00E56EA2">
              <w:rPr>
                <w:rFonts w:ascii="Arial" w:hAnsi="Arial" w:cs="Arial"/>
                <w:sz w:val="16"/>
                <w:szCs w:val="18"/>
              </w:rPr>
              <w:t>Происшествия на объектах добычи, подготовки и переработки нефти и подготовки и переработки газа, объектов нефтепродуктообеспечения (в т.ч. промысловых и технологических трубопроводов, за исключением аварий на магистральных газо-, нефте-, продуктопроводах), нефтехимии, газопотребления, сопровождающиеся или приведшие к:</w:t>
            </w:r>
          </w:p>
          <w:p w:rsidR="00E56EA2" w:rsidRPr="00E56EA2" w:rsidRDefault="00E56EA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E56EA2">
              <w:rPr>
                <w:rFonts w:ascii="Arial" w:hAnsi="Arial" w:cs="Arial"/>
                <w:sz w:val="16"/>
                <w:szCs w:val="18"/>
              </w:rPr>
              <w:t>загрязнению нефтью (нефтепродуктами)  в пределах территории / объектов Компании, которая находится вне границ ООПТ и водоохранных зон, не попадающему под критерии «А» и «F», включая утеч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>ки</w:t>
            </w:r>
            <w:r w:rsidRPr="00E56EA2">
              <w:rPr>
                <w:rFonts w:ascii="Arial" w:hAnsi="Arial" w:cs="Arial"/>
                <w:sz w:val="16"/>
                <w:szCs w:val="18"/>
              </w:rPr>
              <w:t>/разлив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>ы</w:t>
            </w:r>
            <w:r w:rsidRPr="00E56EA2">
              <w:rPr>
                <w:rFonts w:ascii="Arial" w:hAnsi="Arial" w:cs="Arial"/>
                <w:sz w:val="16"/>
                <w:szCs w:val="18"/>
              </w:rPr>
              <w:t xml:space="preserve"> нефти (нефтепродуктов), не вышедши</w:t>
            </w:r>
            <w:r>
              <w:rPr>
                <w:rFonts w:ascii="Arial" w:hAnsi="Arial" w:cs="Arial"/>
                <w:sz w:val="16"/>
                <w:szCs w:val="18"/>
                <w:lang w:val="ru-RU"/>
              </w:rPr>
              <w:t>е</w:t>
            </w:r>
            <w:r w:rsidRPr="00E56EA2">
              <w:rPr>
                <w:rFonts w:ascii="Arial" w:hAnsi="Arial" w:cs="Arial"/>
                <w:sz w:val="16"/>
                <w:szCs w:val="18"/>
              </w:rPr>
              <w:t xml:space="preserve"> за пределы обвалований (каре) резервуаров и площадок, оборудованных твердым покрытием и промышленной канализацией.</w:t>
            </w:r>
          </w:p>
          <w:p w:rsidR="00E56EA2" w:rsidRPr="00E56EA2" w:rsidRDefault="00E56EA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E56EA2">
              <w:rPr>
                <w:rFonts w:ascii="Arial" w:hAnsi="Arial" w:cs="Arial"/>
                <w:sz w:val="16"/>
                <w:szCs w:val="18"/>
              </w:rPr>
              <w:t>залповым (аварийным) выбросам газа в объемах менее 1000 м3;</w:t>
            </w:r>
          </w:p>
          <w:p w:rsidR="00E56EA2" w:rsidRPr="00E56EA2" w:rsidRDefault="00E56EA2" w:rsidP="00E70C97">
            <w:pPr>
              <w:pStyle w:val="aff3"/>
              <w:numPr>
                <w:ilvl w:val="0"/>
                <w:numId w:val="36"/>
              </w:numPr>
              <w:spacing w:before="60" w:after="60"/>
              <w:ind w:left="284" w:right="57" w:firstLine="0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E56EA2">
              <w:rPr>
                <w:rFonts w:ascii="Arial" w:hAnsi="Arial" w:cs="Arial"/>
                <w:sz w:val="16"/>
                <w:szCs w:val="18"/>
              </w:rPr>
              <w:t>загрязнению земель сточными, пластовыми, подтоварными и техническими водами массой менее 10 т, за исключением земель ООПТ и водоохранных зон.</w:t>
            </w:r>
          </w:p>
          <w:p w:rsidR="00E44593" w:rsidRPr="00131BC0" w:rsidRDefault="00E44593" w:rsidP="00E70C97">
            <w:pPr>
              <w:pStyle w:val="aff0"/>
              <w:numPr>
                <w:ilvl w:val="0"/>
                <w:numId w:val="43"/>
              </w:numPr>
              <w:spacing w:before="120" w:after="0"/>
              <w:ind w:left="284" w:hanging="142"/>
              <w:rPr>
                <w:rFonts w:ascii="Arial" w:hAnsi="Arial" w:cs="Arial"/>
                <w:sz w:val="16"/>
                <w:szCs w:val="17"/>
              </w:rPr>
            </w:pPr>
            <w:r w:rsidRPr="006B1107">
              <w:rPr>
                <w:rFonts w:ascii="Arial" w:hAnsi="Arial" w:cs="Arial"/>
                <w:sz w:val="16"/>
                <w:szCs w:val="18"/>
              </w:rPr>
              <w:t>Превышение нормативов допустимого воздействия на окружающую среду, не приведшее к превышению ПДК на границе СЗЗ или в контрольном (замыкающем) створе</w:t>
            </w:r>
            <w:r w:rsidR="00E56EA2">
              <w:rPr>
                <w:rFonts w:ascii="Arial" w:hAnsi="Arial" w:cs="Arial"/>
                <w:sz w:val="16"/>
                <w:szCs w:val="18"/>
                <w:lang w:val="ru-RU"/>
              </w:rPr>
              <w:t>.</w:t>
            </w:r>
          </w:p>
        </w:tc>
      </w:tr>
    </w:tbl>
    <w:p w:rsidR="000639A1" w:rsidRDefault="000639A1" w:rsidP="005933F8">
      <w:pPr>
        <w:rPr>
          <w:i/>
        </w:rPr>
      </w:pPr>
    </w:p>
    <w:p w:rsidR="00847980" w:rsidRDefault="00847980" w:rsidP="005933F8">
      <w:pPr>
        <w:rPr>
          <w:i/>
        </w:rPr>
        <w:sectPr w:rsidR="00847980" w:rsidSect="003860D0">
          <w:headerReference w:type="default" r:id="rId48"/>
          <w:footerReference w:type="default" r:id="rId4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639A1" w:rsidRPr="00163DB4" w:rsidRDefault="00375240" w:rsidP="00847980">
      <w:pPr>
        <w:pStyle w:val="24"/>
      </w:pPr>
      <w:bookmarkStart w:id="174" w:name="_Toc519246775"/>
      <w:bookmarkStart w:id="175" w:name="_Toc519252357"/>
      <w:bookmarkStart w:id="176" w:name="_Toc521507986"/>
      <w:r w:rsidRPr="00163DB4">
        <w:rPr>
          <w:caps w:val="0"/>
        </w:rPr>
        <w:t xml:space="preserve">ПРИЛОЖЕНИЕ 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5</w:t>
      </w:r>
      <w:r w:rsidR="002F413A">
        <w:rPr>
          <w:noProof/>
        </w:rPr>
        <w:fldChar w:fldCharType="end"/>
      </w:r>
      <w:r w:rsidRPr="00163DB4">
        <w:rPr>
          <w:caps w:val="0"/>
        </w:rPr>
        <w:t xml:space="preserve">. </w:t>
      </w:r>
      <w:r>
        <w:rPr>
          <w:caps w:val="0"/>
        </w:rPr>
        <w:t>ПРИМЕР ПЕРЕЧНЯ ОПАСНОСТЕЙ</w:t>
      </w:r>
      <w:bookmarkEnd w:id="174"/>
      <w:bookmarkEnd w:id="175"/>
      <w:bookmarkEnd w:id="176"/>
    </w:p>
    <w:p w:rsidR="000639A1" w:rsidRPr="00847980" w:rsidRDefault="000639A1" w:rsidP="00847980"/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Жидкости и твердые вещества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легковоспламеняющиеся жидкости (темп. всп. менее -18 гр. С)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легковоспламеняющиеся жидкости (тем. всп. от -17 до 23 гр. С)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легковоспламеняющиеся жидкости (темп. всп. от 23 до 61 гр. С)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горючие жидкости (темп. всп. &gt; 61 гр. С)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легковоспламеняющиеся твердые вещества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самовозгорающиеся вещества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 xml:space="preserve">вещества, выделяющие воспламеняющиеся </w:t>
      </w:r>
      <w:r w:rsidR="00847980" w:rsidRPr="00847980">
        <w:rPr>
          <w:color w:val="000000"/>
          <w:szCs w:val="22"/>
        </w:rPr>
        <w:t>газы при взаимодействии с водой;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радиоактивные вещества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взрывчатые вещества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расплавленный металл, раскаленные частицы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Газы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невоспламеняющиеся неядовитые газы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ядовитые газы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воспламеняющиеся (горючие) газы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ядовитые и воспламеняющиеся газы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недостаток кислорода</w:t>
      </w:r>
      <w:r w:rsid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Открытый огонь</w:t>
      </w:r>
      <w:r w:rsidR="00847980">
        <w:rPr>
          <w:b/>
        </w:rPr>
        <w:t>:</w:t>
      </w:r>
    </w:p>
    <w:p w:rsidR="000639A1" w:rsidRPr="0033746F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 w:val="22"/>
          <w:szCs w:val="22"/>
        </w:rPr>
      </w:pPr>
      <w:r w:rsidRPr="00847980">
        <w:rPr>
          <w:color w:val="000000"/>
          <w:szCs w:val="22"/>
        </w:rPr>
        <w:t>открытый огонь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Барометрические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избыточное давление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вакуум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Термические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высокая температура продукта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высокая температура поверхности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низкая температура поверхности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низкая температура продукта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Воздействие световой среды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недостаточная контрастность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недостаточная освещенность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повышенная яркость света, прямая и отраженная блесткость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Воздействие предметов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нагруженные элементы/предметы (сжатие/растяжение)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незакрепленные предметы (в т.ч. на высоте)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движущиеся, перемещаемые предметы (в т.ч. транспорт)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движущиеся, вращающиеся части машин и механизмов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Излучение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электромагнитное излучение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микроволновое излучение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инфракрасное излучение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ионизирующее излучение: альфа-, бета-, гамма-лучи, нейтронное излучение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лазерное излучение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ультрафиолетовое излучение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keepNext/>
        <w:spacing w:before="120"/>
        <w:jc w:val="both"/>
        <w:rPr>
          <w:b/>
        </w:rPr>
      </w:pPr>
      <w:r w:rsidRPr="0033746F">
        <w:rPr>
          <w:b/>
        </w:rPr>
        <w:t>Разница высот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перепад высот 1,8 м и более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перепад высот менее 1,8 м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Эргономические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скользкие поверхности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неровные поверхности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шум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вибрация локальная или общая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низко расположенные коммуникации / дверные проемы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несоответствие работ физическим возможностям работника (поднятие грузов и т. п.)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монотонность труда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неудобное местоположение оборудования и рабочих</w:t>
      </w:r>
      <w:r w:rsidR="00847980" w:rsidRPr="00847980">
        <w:rPr>
          <w:color w:val="000000"/>
          <w:szCs w:val="22"/>
        </w:rPr>
        <w:t xml:space="preserve"> мест, стесненное рабочее место;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неудобное оборудование и инструменты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Микроклимат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высокие температуры воздуха рабочей зоны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низкие температуры воздуха рабочей зоны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перепад температуры воздуха рабочей зоны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высокая влажность воздуха рабочей зоны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низкая влажность воздуха рабочей зоны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высокая скорость перемещения воздуха рабочей зоны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Природные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сильные ветры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затяжные и/или сильные дожди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землетрясения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молнии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цунами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оползни, сели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лесные пожары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туманы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Биологические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дикие животные (медведи, волки и пр.)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кровососущие насекомые (москиты, энцефалитные клещи и др.)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патогенные микроорганизмы (вирусы, бактерии, грибки) и продукты их жизнедеятельности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ядовитые пресмыкающиеся и насекомые (змеи, пауки)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инфекции и вирусы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гельминты и их яйца</w:t>
      </w:r>
      <w:r w:rsid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ОРЗ</w:t>
      </w:r>
      <w:r w:rsid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Экологические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жидкие отходы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твердые отходы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загрязняющие вещества (газы, аэрозоли)</w:t>
      </w:r>
      <w:r w:rsidR="00847980" w:rsidRPr="00847980">
        <w:rPr>
          <w:color w:val="000000"/>
          <w:szCs w:val="22"/>
        </w:rPr>
        <w:t>.</w:t>
      </w:r>
    </w:p>
    <w:p w:rsidR="000639A1" w:rsidRPr="0033746F" w:rsidRDefault="000639A1" w:rsidP="00BC436A">
      <w:pPr>
        <w:spacing w:before="120"/>
        <w:jc w:val="both"/>
        <w:rPr>
          <w:b/>
        </w:rPr>
      </w:pPr>
      <w:r w:rsidRPr="0033746F">
        <w:rPr>
          <w:b/>
        </w:rPr>
        <w:t>Противоправные действия третьих лиц</w:t>
      </w:r>
      <w:r w:rsidR="00847980">
        <w:rPr>
          <w:b/>
        </w:rPr>
        <w:t>: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террористический акт</w:t>
      </w:r>
      <w:r w:rsidR="00847980" w:rsidRPr="00847980">
        <w:rPr>
          <w:color w:val="000000"/>
          <w:szCs w:val="22"/>
        </w:rPr>
        <w:t>;</w:t>
      </w:r>
    </w:p>
    <w:p w:rsidR="000639A1" w:rsidRPr="00847980" w:rsidRDefault="000639A1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847980">
        <w:rPr>
          <w:color w:val="000000"/>
          <w:szCs w:val="22"/>
        </w:rPr>
        <w:t>нападение</w:t>
      </w:r>
      <w:r w:rsidR="00847980" w:rsidRPr="00847980">
        <w:rPr>
          <w:color w:val="000000"/>
          <w:szCs w:val="22"/>
        </w:rPr>
        <w:t>.</w:t>
      </w:r>
    </w:p>
    <w:p w:rsidR="000639A1" w:rsidRPr="00163DB4" w:rsidRDefault="000639A1" w:rsidP="000639A1">
      <w:pPr>
        <w:rPr>
          <w:i/>
        </w:rPr>
      </w:pPr>
    </w:p>
    <w:p w:rsidR="005933F8" w:rsidRPr="00163DB4" w:rsidRDefault="005933F8" w:rsidP="000620C0">
      <w:pPr>
        <w:pStyle w:val="a9"/>
        <w:sectPr w:rsidR="005933F8" w:rsidRPr="00163DB4" w:rsidSect="003860D0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F3D5D" w:rsidRPr="00163DB4" w:rsidRDefault="00375240" w:rsidP="00847980">
      <w:pPr>
        <w:pStyle w:val="24"/>
      </w:pPr>
      <w:bookmarkStart w:id="177" w:name="_Приложение_3._Форма"/>
      <w:bookmarkStart w:id="178" w:name="_ПРИЛОЖЕНИЕ_6._ДИАГРАММА"/>
      <w:bookmarkStart w:id="179" w:name="_Toc519246776"/>
      <w:bookmarkStart w:id="180" w:name="_Toc519252358"/>
      <w:bookmarkStart w:id="181" w:name="_Toc521507987"/>
      <w:bookmarkStart w:id="182" w:name="_Toc386533259"/>
      <w:bookmarkStart w:id="183" w:name="_Toc386533331"/>
      <w:bookmarkStart w:id="184" w:name="_Toc392063984"/>
      <w:bookmarkStart w:id="185" w:name="_Toc394066699"/>
      <w:bookmarkEnd w:id="170"/>
      <w:bookmarkEnd w:id="171"/>
      <w:bookmarkEnd w:id="172"/>
      <w:bookmarkEnd w:id="173"/>
      <w:bookmarkEnd w:id="177"/>
      <w:bookmarkEnd w:id="178"/>
      <w:r w:rsidRPr="00163DB4">
        <w:rPr>
          <w:caps w:val="0"/>
        </w:rPr>
        <w:t xml:space="preserve">ПРИЛОЖЕНИЕ </w:t>
      </w:r>
      <w:r>
        <w:rPr>
          <w:caps w:val="0"/>
          <w:lang w:val="ru-RU"/>
        </w:rPr>
        <w:t>6</w:t>
      </w:r>
      <w:r w:rsidRPr="00163DB4">
        <w:rPr>
          <w:caps w:val="0"/>
        </w:rPr>
        <w:t xml:space="preserve">. </w:t>
      </w:r>
      <w:bookmarkStart w:id="186" w:name="Прил5"/>
      <w:r w:rsidRPr="00163DB4">
        <w:rPr>
          <w:caps w:val="0"/>
        </w:rPr>
        <w:t>ДИАГРАММА «ГАЛСТУК БАБОЧКА»</w:t>
      </w:r>
      <w:bookmarkEnd w:id="179"/>
      <w:bookmarkEnd w:id="180"/>
      <w:bookmarkEnd w:id="181"/>
      <w:bookmarkEnd w:id="186"/>
    </w:p>
    <w:p w:rsidR="0091546C" w:rsidRPr="00163DB4" w:rsidRDefault="0091546C" w:rsidP="0091546C">
      <w:pPr>
        <w:rPr>
          <w:lang w:eastAsia="x-none"/>
        </w:rPr>
      </w:pPr>
    </w:p>
    <w:p w:rsidR="0091546C" w:rsidRPr="00163DB4" w:rsidRDefault="00422A0E" w:rsidP="0091546C">
      <w:pPr>
        <w:rPr>
          <w:lang w:eastAsia="x-none"/>
        </w:rPr>
      </w:pPr>
      <w:r>
        <w:object w:dxaOrig="17543" w:dyaOrig="7908">
          <v:shape id="_x0000_i1026" type="#_x0000_t75" style="width:787.5pt;height:354.75pt" o:ole="">
            <v:imagedata r:id="rId50" o:title=""/>
          </v:shape>
          <o:OLEObject Type="Embed" ProgID="Visio.Drawing.11" ShapeID="_x0000_i1026" DrawAspect="Content" ObjectID="_1617534292" r:id="rId51"/>
        </w:object>
      </w:r>
    </w:p>
    <w:p w:rsidR="0091546C" w:rsidRPr="00163DB4" w:rsidRDefault="0091546C" w:rsidP="0091546C">
      <w:pPr>
        <w:rPr>
          <w:lang w:eastAsia="x-none"/>
        </w:rPr>
      </w:pPr>
    </w:p>
    <w:p w:rsidR="00405332" w:rsidRPr="00163DB4" w:rsidRDefault="00405332" w:rsidP="000620C0">
      <w:pPr>
        <w:pStyle w:val="a9"/>
        <w:sectPr w:rsidR="00405332" w:rsidRPr="00163DB4" w:rsidSect="00664735">
          <w:headerReference w:type="default" r:id="rId52"/>
          <w:footerReference w:type="default" r:id="rId53"/>
          <w:pgSz w:w="16838" w:h="11906" w:orient="landscape" w:code="9"/>
          <w:pgMar w:top="1021" w:right="510" w:bottom="1247" w:left="567" w:header="737" w:footer="680" w:gutter="0"/>
          <w:cols w:space="708"/>
          <w:docGrid w:linePitch="360"/>
        </w:sectPr>
      </w:pPr>
    </w:p>
    <w:p w:rsidR="00EB0E93" w:rsidRPr="00163DB4" w:rsidRDefault="00375240" w:rsidP="00847980">
      <w:pPr>
        <w:pStyle w:val="24"/>
      </w:pPr>
      <w:bookmarkStart w:id="187" w:name="_ПРИЛОЖЕНИЕ_4._ФОРМА"/>
      <w:bookmarkStart w:id="188" w:name="_ПРИЛОЖЕНИЕ_5._СХЕМАТИЧНОЕ"/>
      <w:bookmarkStart w:id="189" w:name="_ПРИЛОЖЕНИЕ_7._ТРЕБОВАНИЯ"/>
      <w:bookmarkStart w:id="190" w:name="_Toc519246777"/>
      <w:bookmarkStart w:id="191" w:name="_Toc519252359"/>
      <w:bookmarkStart w:id="192" w:name="_Toc521507988"/>
      <w:bookmarkEnd w:id="182"/>
      <w:bookmarkEnd w:id="183"/>
      <w:bookmarkEnd w:id="184"/>
      <w:bookmarkEnd w:id="185"/>
      <w:bookmarkEnd w:id="187"/>
      <w:bookmarkEnd w:id="188"/>
      <w:bookmarkEnd w:id="189"/>
      <w:r w:rsidRPr="00163DB4">
        <w:rPr>
          <w:caps w:val="0"/>
        </w:rPr>
        <w:t xml:space="preserve">ПРИЛОЖЕНИЕ 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6</w:t>
      </w:r>
      <w:r w:rsidR="002F413A">
        <w:rPr>
          <w:noProof/>
        </w:rPr>
        <w:fldChar w:fldCharType="end"/>
      </w:r>
      <w:r w:rsidRPr="00163DB4">
        <w:rPr>
          <w:caps w:val="0"/>
        </w:rPr>
        <w:t xml:space="preserve">. </w:t>
      </w:r>
      <w:bookmarkStart w:id="193" w:name="Прил6"/>
      <w:r w:rsidRPr="00163DB4">
        <w:rPr>
          <w:caps w:val="0"/>
        </w:rPr>
        <w:t xml:space="preserve">ТРЕБОВАНИЯ К ОЦЕНКЕ </w:t>
      </w:r>
      <w:r>
        <w:rPr>
          <w:caps w:val="0"/>
        </w:rPr>
        <w:t xml:space="preserve">ТЯЖЕСТИ </w:t>
      </w:r>
      <w:r w:rsidRPr="00163DB4">
        <w:rPr>
          <w:caps w:val="0"/>
        </w:rPr>
        <w:t>ПОСЛЕДСТВИЙ ЧАСТО ПРОИСХОДЯЩИХ ОПАСНЫХ СОБЫТИЙ</w:t>
      </w:r>
      <w:bookmarkEnd w:id="190"/>
      <w:bookmarkEnd w:id="191"/>
      <w:bookmarkEnd w:id="192"/>
      <w:bookmarkEnd w:id="193"/>
    </w:p>
    <w:p w:rsidR="00EB0E93" w:rsidRPr="00163DB4" w:rsidRDefault="00EB0E93" w:rsidP="00EB0E93">
      <w:pPr>
        <w:pStyle w:val="S0"/>
      </w:pPr>
    </w:p>
    <w:p w:rsidR="00EB0E93" w:rsidRPr="00163DB4" w:rsidRDefault="00EB0E93" w:rsidP="000620C0">
      <w:pPr>
        <w:pStyle w:val="Sd"/>
      </w:pPr>
    </w:p>
    <w:p w:rsidR="00DF4FF8" w:rsidRDefault="00EB0E93" w:rsidP="00BC436A">
      <w:pPr>
        <w:jc w:val="both"/>
        <w:rPr>
          <w:b/>
        </w:rPr>
      </w:pPr>
      <w:r w:rsidRPr="00163DB4">
        <w:rPr>
          <w:b/>
        </w:rPr>
        <w:t>1.</w:t>
      </w:r>
      <w:r w:rsidR="002A76AA">
        <w:rPr>
          <w:b/>
        </w:rPr>
        <w:t> </w:t>
      </w:r>
      <w:r w:rsidR="00DF4FF8">
        <w:rPr>
          <w:b/>
        </w:rPr>
        <w:t>Категория оцениваемых опасных событий</w:t>
      </w:r>
      <w:r w:rsidR="002A76AA">
        <w:rPr>
          <w:b/>
        </w:rPr>
        <w:t>:</w:t>
      </w:r>
    </w:p>
    <w:p w:rsidR="00DF4FF8" w:rsidRPr="00375240" w:rsidRDefault="00DF4FF8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375240">
        <w:rPr>
          <w:color w:val="000000"/>
          <w:szCs w:val="22"/>
        </w:rPr>
        <w:t>группа опасных событий, происходящи</w:t>
      </w:r>
      <w:r w:rsidR="002A76AA" w:rsidRPr="00375240">
        <w:rPr>
          <w:color w:val="000000"/>
          <w:szCs w:val="22"/>
        </w:rPr>
        <w:t>х</w:t>
      </w:r>
      <w:r w:rsidRPr="00375240">
        <w:rPr>
          <w:color w:val="000000"/>
          <w:szCs w:val="22"/>
        </w:rPr>
        <w:t xml:space="preserve"> на идентичном оборудовании от </w:t>
      </w:r>
      <w:r w:rsidR="00102F1A" w:rsidRPr="00375240">
        <w:rPr>
          <w:color w:val="000000"/>
          <w:szCs w:val="22"/>
        </w:rPr>
        <w:t xml:space="preserve">идентичных </w:t>
      </w:r>
      <w:r w:rsidRPr="00375240">
        <w:rPr>
          <w:color w:val="000000"/>
          <w:szCs w:val="22"/>
        </w:rPr>
        <w:t>опасностей, а также имеющи</w:t>
      </w:r>
      <w:r w:rsidR="002A76AA" w:rsidRPr="00375240">
        <w:rPr>
          <w:color w:val="000000"/>
          <w:szCs w:val="22"/>
        </w:rPr>
        <w:t>х</w:t>
      </w:r>
      <w:r w:rsidRPr="00375240">
        <w:rPr>
          <w:color w:val="000000"/>
          <w:szCs w:val="22"/>
        </w:rPr>
        <w:t xml:space="preserve"> </w:t>
      </w:r>
      <w:r w:rsidR="00102F1A" w:rsidRPr="00375240">
        <w:rPr>
          <w:color w:val="000000"/>
          <w:szCs w:val="22"/>
        </w:rPr>
        <w:t xml:space="preserve">идентичные </w:t>
      </w:r>
      <w:r w:rsidRPr="00375240">
        <w:rPr>
          <w:color w:val="000000"/>
          <w:szCs w:val="22"/>
        </w:rPr>
        <w:t>последствия и меры по управлению рисками ПБОТОС.</w:t>
      </w:r>
    </w:p>
    <w:p w:rsidR="00DF4FF8" w:rsidRDefault="00DF4FF8" w:rsidP="00BC436A">
      <w:pPr>
        <w:jc w:val="both"/>
        <w:rPr>
          <w:b/>
        </w:rPr>
      </w:pPr>
    </w:p>
    <w:p w:rsidR="00EB0E93" w:rsidRPr="00163DB4" w:rsidRDefault="002A76AA" w:rsidP="00BC436A">
      <w:pPr>
        <w:jc w:val="both"/>
        <w:rPr>
          <w:b/>
        </w:rPr>
      </w:pPr>
      <w:r>
        <w:rPr>
          <w:b/>
        </w:rPr>
        <w:t>2. </w:t>
      </w:r>
      <w:r w:rsidR="00D52477" w:rsidRPr="00163DB4">
        <w:rPr>
          <w:b/>
        </w:rPr>
        <w:t>Показатель</w:t>
      </w:r>
      <w:r w:rsidR="00EB0E93" w:rsidRPr="00163DB4">
        <w:rPr>
          <w:b/>
        </w:rPr>
        <w:t xml:space="preserve"> оценки </w:t>
      </w:r>
      <w:r w:rsidR="0016656D">
        <w:rPr>
          <w:b/>
        </w:rPr>
        <w:t xml:space="preserve">тяжести </w:t>
      </w:r>
      <w:r w:rsidR="002B5C37">
        <w:rPr>
          <w:b/>
        </w:rPr>
        <w:t>последствий</w:t>
      </w:r>
      <w:r w:rsidR="00EB0E93" w:rsidRPr="00163DB4">
        <w:rPr>
          <w:b/>
        </w:rPr>
        <w:t>:</w:t>
      </w:r>
    </w:p>
    <w:p w:rsidR="00EB0E93" w:rsidRPr="00163DB4" w:rsidRDefault="00EB0E93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 w:rsidRPr="00163DB4">
        <w:t>средний ущерб за год в денежном выражении</w:t>
      </w:r>
      <w:r w:rsidR="00DF77CF" w:rsidRPr="00163DB4">
        <w:t xml:space="preserve"> от опасных событий</w:t>
      </w:r>
      <w:r w:rsidRPr="00163DB4">
        <w:t>.</w:t>
      </w:r>
    </w:p>
    <w:p w:rsidR="00EB0E93" w:rsidRPr="00163DB4" w:rsidRDefault="00EB0E93" w:rsidP="00BC436A">
      <w:pPr>
        <w:jc w:val="both"/>
      </w:pPr>
    </w:p>
    <w:p w:rsidR="00EB0E93" w:rsidRPr="00163DB4" w:rsidRDefault="002A76AA" w:rsidP="00BC436A">
      <w:pPr>
        <w:jc w:val="both"/>
        <w:rPr>
          <w:b/>
        </w:rPr>
      </w:pPr>
      <w:r>
        <w:rPr>
          <w:b/>
        </w:rPr>
        <w:t>3</w:t>
      </w:r>
      <w:r w:rsidR="00EB0E93" w:rsidRPr="00163DB4">
        <w:rPr>
          <w:b/>
        </w:rPr>
        <w:t>. </w:t>
      </w:r>
      <w:r w:rsidR="00D52477" w:rsidRPr="00163DB4">
        <w:rPr>
          <w:b/>
        </w:rPr>
        <w:t xml:space="preserve">Вероятность </w:t>
      </w:r>
      <w:r w:rsidR="002B5C37">
        <w:rPr>
          <w:b/>
        </w:rPr>
        <w:t xml:space="preserve">наступления </w:t>
      </w:r>
      <w:r w:rsidR="00DF77CF" w:rsidRPr="00163DB4">
        <w:rPr>
          <w:b/>
        </w:rPr>
        <w:t>опасных событий</w:t>
      </w:r>
      <w:r w:rsidR="00EB0E93" w:rsidRPr="00163DB4">
        <w:rPr>
          <w:b/>
        </w:rPr>
        <w:t>:</w:t>
      </w:r>
    </w:p>
    <w:p w:rsidR="00EB0E93" w:rsidRPr="00163DB4" w:rsidRDefault="00EB0E93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 w:rsidRPr="00163DB4">
        <w:t>опасны</w:t>
      </w:r>
      <w:r w:rsidR="00DF77CF" w:rsidRPr="00163DB4">
        <w:t>е</w:t>
      </w:r>
      <w:r w:rsidRPr="00163DB4">
        <w:t xml:space="preserve"> событи</w:t>
      </w:r>
      <w:r w:rsidR="00DF77CF" w:rsidRPr="00163DB4">
        <w:t>я</w:t>
      </w:r>
      <w:r w:rsidRPr="00163DB4">
        <w:t xml:space="preserve"> </w:t>
      </w:r>
      <w:r w:rsidR="002A76AA">
        <w:t xml:space="preserve">из группы </w:t>
      </w:r>
      <w:r w:rsidRPr="00163DB4">
        <w:t>происходя</w:t>
      </w:r>
      <w:r w:rsidR="00DF77CF" w:rsidRPr="00163DB4">
        <w:t>т</w:t>
      </w:r>
      <w:r w:rsidRPr="00163DB4">
        <w:t xml:space="preserve"> не реже одного раза в год</w:t>
      </w:r>
      <w:r w:rsidR="00D52477" w:rsidRPr="00163DB4">
        <w:t>.</w:t>
      </w:r>
    </w:p>
    <w:p w:rsidR="00EB0E93" w:rsidRPr="00163DB4" w:rsidRDefault="00EB0E93" w:rsidP="00BC436A">
      <w:pPr>
        <w:pStyle w:val="S0"/>
        <w:rPr>
          <w:lang w:val="ru-RU" w:eastAsia="x-none"/>
        </w:rPr>
      </w:pPr>
    </w:p>
    <w:p w:rsidR="00DF77CF" w:rsidRPr="00163DB4" w:rsidRDefault="002A76AA" w:rsidP="00BC436A">
      <w:pPr>
        <w:pStyle w:val="S0"/>
        <w:rPr>
          <w:b/>
          <w:lang w:val="ru-RU" w:eastAsia="x-none"/>
        </w:rPr>
      </w:pPr>
      <w:r>
        <w:rPr>
          <w:b/>
          <w:lang w:val="ru-RU" w:eastAsia="x-none"/>
        </w:rPr>
        <w:t>4</w:t>
      </w:r>
      <w:r w:rsidR="00DF77CF" w:rsidRPr="00163DB4">
        <w:rPr>
          <w:b/>
          <w:lang w:val="ru-RU" w:eastAsia="x-none"/>
        </w:rPr>
        <w:t>. Отчетный период для оценки:</w:t>
      </w:r>
    </w:p>
    <w:p w:rsidR="00405332" w:rsidRPr="00375240" w:rsidRDefault="00DF77CF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375240">
        <w:rPr>
          <w:color w:val="000000"/>
          <w:szCs w:val="22"/>
        </w:rPr>
        <w:t>количество полных календарных лет, предшествующих году пров</w:t>
      </w:r>
      <w:r w:rsidR="00D52477" w:rsidRPr="00375240">
        <w:rPr>
          <w:color w:val="000000"/>
          <w:szCs w:val="22"/>
        </w:rPr>
        <w:t>е</w:t>
      </w:r>
      <w:r w:rsidRPr="00375240">
        <w:rPr>
          <w:color w:val="000000"/>
          <w:szCs w:val="22"/>
        </w:rPr>
        <w:t>д</w:t>
      </w:r>
      <w:r w:rsidR="00D52477" w:rsidRPr="00375240">
        <w:rPr>
          <w:color w:val="000000"/>
          <w:szCs w:val="22"/>
        </w:rPr>
        <w:t>ения</w:t>
      </w:r>
      <w:r w:rsidRPr="00375240">
        <w:rPr>
          <w:color w:val="000000"/>
          <w:szCs w:val="22"/>
        </w:rPr>
        <w:t xml:space="preserve"> оценк</w:t>
      </w:r>
      <w:r w:rsidR="00D52477" w:rsidRPr="00375240">
        <w:rPr>
          <w:color w:val="000000"/>
          <w:szCs w:val="22"/>
        </w:rPr>
        <w:t>и</w:t>
      </w:r>
      <w:r w:rsidRPr="00375240">
        <w:rPr>
          <w:color w:val="000000"/>
          <w:szCs w:val="22"/>
        </w:rPr>
        <w:t xml:space="preserve">, по итогам которых имеются данные о суммарном годовом ущербе в денежном выражении, полученном от </w:t>
      </w:r>
      <w:r w:rsidR="00706A6F" w:rsidRPr="00375240">
        <w:rPr>
          <w:color w:val="000000"/>
          <w:szCs w:val="22"/>
        </w:rPr>
        <w:t xml:space="preserve">группы </w:t>
      </w:r>
      <w:r w:rsidRPr="00375240">
        <w:rPr>
          <w:color w:val="000000"/>
          <w:szCs w:val="22"/>
        </w:rPr>
        <w:t>опасных событий</w:t>
      </w:r>
      <w:r w:rsidR="00D52477" w:rsidRPr="00375240">
        <w:rPr>
          <w:color w:val="000000"/>
          <w:szCs w:val="22"/>
        </w:rPr>
        <w:t>;</w:t>
      </w:r>
    </w:p>
    <w:p w:rsidR="00D52477" w:rsidRPr="00375240" w:rsidRDefault="00D52477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375240">
        <w:rPr>
          <w:color w:val="000000"/>
          <w:szCs w:val="22"/>
        </w:rPr>
        <w:t>при оценке учитываются данные</w:t>
      </w:r>
      <w:r w:rsidR="00F1102C" w:rsidRPr="00375240">
        <w:rPr>
          <w:color w:val="000000"/>
          <w:szCs w:val="22"/>
        </w:rPr>
        <w:t>,</w:t>
      </w:r>
      <w:r w:rsidRPr="00375240">
        <w:rPr>
          <w:color w:val="000000"/>
          <w:szCs w:val="22"/>
        </w:rPr>
        <w:t xml:space="preserve"> по крайней мере</w:t>
      </w:r>
      <w:r w:rsidR="00706A6F" w:rsidRPr="00375240">
        <w:rPr>
          <w:color w:val="000000"/>
          <w:szCs w:val="22"/>
        </w:rPr>
        <w:t>,</w:t>
      </w:r>
      <w:r w:rsidRPr="00375240">
        <w:rPr>
          <w:color w:val="000000"/>
          <w:szCs w:val="22"/>
        </w:rPr>
        <w:t xml:space="preserve"> за календарный год, предшествующий году проведения оценки.</w:t>
      </w:r>
    </w:p>
    <w:p w:rsidR="00D52477" w:rsidRPr="00163DB4" w:rsidRDefault="00D52477" w:rsidP="00BC436A">
      <w:pPr>
        <w:jc w:val="both"/>
      </w:pPr>
    </w:p>
    <w:p w:rsidR="00D52477" w:rsidRPr="00163DB4" w:rsidRDefault="002A76AA" w:rsidP="00BC436A">
      <w:pPr>
        <w:jc w:val="both"/>
        <w:rPr>
          <w:b/>
        </w:rPr>
      </w:pPr>
      <w:r>
        <w:rPr>
          <w:b/>
        </w:rPr>
        <w:t>5</w:t>
      </w:r>
      <w:r w:rsidR="00D52477" w:rsidRPr="00163DB4">
        <w:rPr>
          <w:b/>
        </w:rPr>
        <w:t>.</w:t>
      </w:r>
      <w:r>
        <w:rPr>
          <w:b/>
        </w:rPr>
        <w:t> </w:t>
      </w:r>
      <w:r w:rsidR="00D52477" w:rsidRPr="00163DB4">
        <w:rPr>
          <w:b/>
        </w:rPr>
        <w:t>Критерий оценки:</w:t>
      </w:r>
    </w:p>
    <w:p w:rsidR="00D52477" w:rsidRPr="00163DB4" w:rsidRDefault="00D52477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</w:pPr>
      <w:r w:rsidRPr="00163DB4">
        <w:t xml:space="preserve">средний ущерб за год в денежном выражении от </w:t>
      </w:r>
      <w:r w:rsidR="00706A6F" w:rsidRPr="00163DB4">
        <w:t xml:space="preserve">группы </w:t>
      </w:r>
      <w:r w:rsidRPr="00163DB4">
        <w:t>опасных событий сравнивается со значениями, приведенными в графе «Активы» Матрицы оценки рисков в области ПБОТОС</w:t>
      </w:r>
      <w:r w:rsidR="006705E2">
        <w:t xml:space="preserve"> (</w:t>
      </w:r>
      <w:hyperlink w:anchor="_ПРИЛОЖЕНИЕ_4._МАТРИЦА" w:history="1">
        <w:r w:rsidR="006705E2" w:rsidRPr="00BC436A">
          <w:rPr>
            <w:rStyle w:val="af1"/>
          </w:rPr>
          <w:t xml:space="preserve">Приложение </w:t>
        </w:r>
        <w:r w:rsidR="00BA7390" w:rsidRPr="00BC436A">
          <w:rPr>
            <w:rStyle w:val="af1"/>
          </w:rPr>
          <w:t>4</w:t>
        </w:r>
      </w:hyperlink>
      <w:r w:rsidR="006705E2">
        <w:t>)</w:t>
      </w:r>
      <w:r w:rsidRPr="00163DB4">
        <w:t>.</w:t>
      </w:r>
    </w:p>
    <w:p w:rsidR="00D52477" w:rsidRPr="00163DB4" w:rsidRDefault="00D52477" w:rsidP="00BC436A">
      <w:pPr>
        <w:jc w:val="both"/>
      </w:pPr>
    </w:p>
    <w:p w:rsidR="00D52477" w:rsidRPr="00163DB4" w:rsidRDefault="002A76AA" w:rsidP="00BC436A">
      <w:pPr>
        <w:jc w:val="both"/>
        <w:rPr>
          <w:b/>
        </w:rPr>
      </w:pPr>
      <w:r>
        <w:rPr>
          <w:b/>
        </w:rPr>
        <w:t>6. </w:t>
      </w:r>
      <w:r w:rsidR="00D75CF5" w:rsidRPr="00163DB4">
        <w:rPr>
          <w:b/>
        </w:rPr>
        <w:t xml:space="preserve">Порядок </w:t>
      </w:r>
      <w:r w:rsidR="00D52477" w:rsidRPr="00163DB4">
        <w:rPr>
          <w:b/>
        </w:rPr>
        <w:t xml:space="preserve">учета оценки при формировании </w:t>
      </w:r>
      <w:r w:rsidR="00962224" w:rsidRPr="00163DB4">
        <w:rPr>
          <w:b/>
        </w:rPr>
        <w:t>отчетных документов</w:t>
      </w:r>
      <w:r w:rsidR="00D52477" w:rsidRPr="00163DB4">
        <w:rPr>
          <w:b/>
        </w:rPr>
        <w:t>:</w:t>
      </w:r>
    </w:p>
    <w:p w:rsidR="00D52477" w:rsidRPr="00375240" w:rsidRDefault="00D52477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375240">
        <w:rPr>
          <w:color w:val="000000"/>
          <w:szCs w:val="22"/>
        </w:rPr>
        <w:t xml:space="preserve">средний ущерб за год в денежном выражении от опасных событий учитывается в </w:t>
      </w:r>
      <w:r w:rsidR="00962224" w:rsidRPr="00375240">
        <w:rPr>
          <w:color w:val="000000"/>
          <w:szCs w:val="22"/>
        </w:rPr>
        <w:t xml:space="preserve">отчетных документах </w:t>
      </w:r>
      <w:r w:rsidRPr="00375240">
        <w:rPr>
          <w:color w:val="000000"/>
          <w:szCs w:val="22"/>
        </w:rPr>
        <w:t xml:space="preserve">в качестве окончательной оценки </w:t>
      </w:r>
      <w:r w:rsidR="0016656D" w:rsidRPr="00375240">
        <w:rPr>
          <w:color w:val="000000"/>
          <w:szCs w:val="22"/>
        </w:rPr>
        <w:t xml:space="preserve">тяжести </w:t>
      </w:r>
      <w:r w:rsidRPr="00375240">
        <w:rPr>
          <w:color w:val="000000"/>
          <w:szCs w:val="22"/>
        </w:rPr>
        <w:t xml:space="preserve">последствий </w:t>
      </w:r>
      <w:r w:rsidR="00706A6F" w:rsidRPr="00375240">
        <w:rPr>
          <w:color w:val="000000"/>
          <w:szCs w:val="22"/>
        </w:rPr>
        <w:t>опасн</w:t>
      </w:r>
      <w:r w:rsidR="00D75CF5" w:rsidRPr="00375240">
        <w:rPr>
          <w:color w:val="000000"/>
          <w:szCs w:val="22"/>
        </w:rPr>
        <w:t>ого</w:t>
      </w:r>
      <w:r w:rsidR="00706A6F" w:rsidRPr="00375240">
        <w:rPr>
          <w:color w:val="000000"/>
          <w:szCs w:val="22"/>
        </w:rPr>
        <w:t xml:space="preserve"> событи</w:t>
      </w:r>
      <w:r w:rsidR="00D75CF5" w:rsidRPr="00375240">
        <w:rPr>
          <w:color w:val="000000"/>
          <w:szCs w:val="22"/>
        </w:rPr>
        <w:t>я</w:t>
      </w:r>
      <w:r w:rsidR="00706A6F" w:rsidRPr="00375240">
        <w:rPr>
          <w:color w:val="000000"/>
          <w:szCs w:val="22"/>
        </w:rPr>
        <w:t>;</w:t>
      </w:r>
    </w:p>
    <w:p w:rsidR="00D52477" w:rsidRPr="00375240" w:rsidRDefault="00706A6F" w:rsidP="00BC436A">
      <w:pPr>
        <w:numPr>
          <w:ilvl w:val="0"/>
          <w:numId w:val="47"/>
        </w:numPr>
        <w:tabs>
          <w:tab w:val="left" w:pos="539"/>
        </w:tabs>
        <w:spacing w:before="120"/>
        <w:ind w:left="538" w:hanging="357"/>
        <w:jc w:val="both"/>
        <w:rPr>
          <w:color w:val="000000"/>
          <w:szCs w:val="22"/>
        </w:rPr>
      </w:pPr>
      <w:r w:rsidRPr="00375240">
        <w:rPr>
          <w:color w:val="000000"/>
          <w:szCs w:val="22"/>
        </w:rPr>
        <w:t xml:space="preserve">в графе «Статус внедрения мер управления, примечания» </w:t>
      </w:r>
      <w:r w:rsidR="00D51976" w:rsidRPr="00375240">
        <w:rPr>
          <w:color w:val="000000"/>
          <w:szCs w:val="22"/>
        </w:rPr>
        <w:t>Реест</w:t>
      </w:r>
      <w:r w:rsidRPr="00375240">
        <w:rPr>
          <w:color w:val="000000"/>
          <w:szCs w:val="22"/>
        </w:rPr>
        <w:t>ра ри</w:t>
      </w:r>
      <w:r w:rsidR="00D51976" w:rsidRPr="00375240">
        <w:rPr>
          <w:color w:val="000000"/>
          <w:szCs w:val="22"/>
        </w:rPr>
        <w:t>сков</w:t>
      </w:r>
      <w:r w:rsidRPr="00375240">
        <w:rPr>
          <w:color w:val="000000"/>
          <w:szCs w:val="22"/>
        </w:rPr>
        <w:t xml:space="preserve"> указывается фраза следующего содержания: «Учтен среднегодовой ущерб».</w:t>
      </w:r>
    </w:p>
    <w:p w:rsidR="00B821A2" w:rsidRPr="00163DB4" w:rsidRDefault="00B821A2" w:rsidP="00BC436A">
      <w:pPr>
        <w:jc w:val="both"/>
      </w:pPr>
    </w:p>
    <w:p w:rsidR="00B821A2" w:rsidRPr="00163DB4" w:rsidRDefault="00B821A2" w:rsidP="00BC436A">
      <w:pPr>
        <w:jc w:val="both"/>
      </w:pPr>
    </w:p>
    <w:p w:rsidR="00B821A2" w:rsidRPr="00163DB4" w:rsidRDefault="00B821A2" w:rsidP="0048474E">
      <w:pPr>
        <w:ind w:left="720"/>
        <w:jc w:val="both"/>
        <w:sectPr w:rsidR="00B821A2" w:rsidRPr="00163DB4" w:rsidSect="003860D0">
          <w:headerReference w:type="default" r:id="rId54"/>
          <w:footerReference w:type="default" r:id="rId5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203E2" w:rsidRDefault="00375240" w:rsidP="00375240">
      <w:pPr>
        <w:pStyle w:val="24"/>
      </w:pPr>
      <w:bookmarkStart w:id="194" w:name="_Toc519246778"/>
      <w:bookmarkStart w:id="195" w:name="_Toc519252360"/>
      <w:bookmarkStart w:id="196" w:name="_Toc521507989"/>
      <w:r w:rsidRPr="00163DB4">
        <w:t xml:space="preserve">ПРИЛОЖЕНИЕ </w:t>
      </w:r>
      <w:r w:rsidR="002F413A">
        <w:fldChar w:fldCharType="begin"/>
      </w:r>
      <w:r w:rsidR="002F413A">
        <w:instrText xml:space="preserve"> SEQ Приложение \* ARABIC </w:instrText>
      </w:r>
      <w:r w:rsidR="002F413A">
        <w:fldChar w:fldCharType="separate"/>
      </w:r>
      <w:r w:rsidR="00680748">
        <w:rPr>
          <w:noProof/>
        </w:rPr>
        <w:t>7</w:t>
      </w:r>
      <w:r w:rsidR="002F413A">
        <w:rPr>
          <w:noProof/>
        </w:rPr>
        <w:fldChar w:fldCharType="end"/>
      </w:r>
      <w:r w:rsidRPr="00163DB4">
        <w:t xml:space="preserve">. </w:t>
      </w:r>
      <w:bookmarkStart w:id="197" w:name="Прил7"/>
      <w:r w:rsidRPr="00163DB4">
        <w:t xml:space="preserve">РЕКОМЕНДУЕМЫЙ ПОРЯДОК РАССМОТРЕНИЯ </w:t>
      </w:r>
      <w:r>
        <w:t>«ОТЧЕТ</w:t>
      </w:r>
      <w:r w:rsidRPr="00163DB4">
        <w:t>ОВ ОБ УПРАВЛЕНИИ РИСК</w:t>
      </w:r>
      <w:r>
        <w:t>АМИ»</w:t>
      </w:r>
      <w:r w:rsidRPr="00163DB4">
        <w:t xml:space="preserve"> ОБЩЕСТВ ГРУППЫ В БИЗНЕС-БЛОКАХ ИЛИ ФУНКЦИОНАЛЬНЫХ БЛОКАХ</w:t>
      </w:r>
      <w:bookmarkEnd w:id="194"/>
      <w:bookmarkEnd w:id="195"/>
      <w:bookmarkEnd w:id="196"/>
      <w:bookmarkEnd w:id="197"/>
    </w:p>
    <w:p w:rsidR="009262F9" w:rsidRPr="009262F9" w:rsidRDefault="009262F9" w:rsidP="009262F9"/>
    <w:tbl>
      <w:tblPr>
        <w:tblW w:w="0" w:type="auto"/>
        <w:tblBorders>
          <w:insideH w:val="dashed" w:sz="2" w:space="0" w:color="auto"/>
          <w:insideV w:val="dashed" w:sz="2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262F9" w:rsidTr="005007C2">
        <w:trPr>
          <w:trHeight w:val="11133"/>
        </w:trPr>
        <w:tc>
          <w:tcPr>
            <w:tcW w:w="3284" w:type="dxa"/>
            <w:shd w:val="clear" w:color="auto" w:fill="auto"/>
          </w:tcPr>
          <w:p w:rsidR="009262F9" w:rsidRDefault="002F413A" w:rsidP="005007C2">
            <w:pPr>
              <w:jc w:val="center"/>
            </w:pPr>
            <w:r>
              <w:rPr>
                <w:noProof/>
              </w:rPr>
              <w:pict>
                <v:shape id="_x0000_s1027" type="#_x0000_t75" style="position:absolute;left:0;text-align:left;margin-left:-5.55pt;margin-top:8.3pt;width:491.5pt;height:547.85pt;z-index:-251658752">
                  <v:imagedata r:id="rId56" o:title=""/>
                </v:shape>
                <o:OLEObject Type="Embed" ProgID="Visio.Drawing.11" ShapeID="_x0000_s1027" DrawAspect="Content" ObjectID="_1617534293" r:id="rId57"/>
              </w:pict>
            </w:r>
          </w:p>
        </w:tc>
        <w:tc>
          <w:tcPr>
            <w:tcW w:w="3285" w:type="dxa"/>
            <w:shd w:val="clear" w:color="auto" w:fill="auto"/>
          </w:tcPr>
          <w:p w:rsidR="009262F9" w:rsidRDefault="009262F9" w:rsidP="005007C2">
            <w:pPr>
              <w:jc w:val="center"/>
            </w:pPr>
          </w:p>
        </w:tc>
        <w:tc>
          <w:tcPr>
            <w:tcW w:w="3285" w:type="dxa"/>
            <w:shd w:val="clear" w:color="auto" w:fill="auto"/>
          </w:tcPr>
          <w:p w:rsidR="009262F9" w:rsidRDefault="009262F9" w:rsidP="005007C2">
            <w:pPr>
              <w:jc w:val="center"/>
            </w:pPr>
          </w:p>
        </w:tc>
      </w:tr>
    </w:tbl>
    <w:p w:rsidR="00F203E2" w:rsidRPr="00163DB4" w:rsidRDefault="00F203E2" w:rsidP="00F203E2">
      <w:pPr>
        <w:jc w:val="center"/>
      </w:pPr>
    </w:p>
    <w:p w:rsidR="00EA7FA3" w:rsidRPr="00EB0E93" w:rsidRDefault="00EA7FA3" w:rsidP="009B2F71">
      <w:pPr>
        <w:shd w:val="clear" w:color="auto" w:fill="FFFFFF"/>
        <w:spacing w:before="60"/>
        <w:ind w:right="-1"/>
        <w:jc w:val="center"/>
      </w:pPr>
    </w:p>
    <w:sectPr w:rsidR="00EA7FA3" w:rsidRPr="00EB0E93" w:rsidSect="003860D0">
      <w:headerReference w:type="default" r:id="rId58"/>
      <w:footerReference w:type="default" r:id="rId5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3A" w:rsidRDefault="002F413A" w:rsidP="0023084B">
      <w:r>
        <w:separator/>
      </w:r>
    </w:p>
  </w:endnote>
  <w:endnote w:type="continuationSeparator" w:id="0">
    <w:p w:rsidR="002F413A" w:rsidRDefault="002F413A" w:rsidP="0023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uropeDemiC">
    <w:altName w:val="Times New Roman"/>
    <w:panose1 w:val="00000000000000000000"/>
    <w:charset w:val="00"/>
    <w:family w:val="roman"/>
    <w:notTrueType/>
    <w:pitch w:val="default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986" w:rsidRDefault="00943986">
    <w:pPr>
      <w:pStyle w:val="ac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15.04.2019 14:07:18</w:t>
    </w:r>
  </w:p>
  <w:p w:rsidR="00943986" w:rsidRPr="00943986" w:rsidRDefault="00943986">
    <w:pPr>
      <w:pStyle w:val="ac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 w:rsidP="0023084B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3860D0" w:rsidRDefault="003860D0" w:rsidP="0023084B">
    <w:pPr>
      <w:jc w:val="both"/>
      <w:rPr>
        <w:rFonts w:ascii="Arial" w:hAnsi="Arial" w:cs="Arial"/>
        <w:sz w:val="16"/>
        <w:szCs w:val="16"/>
      </w:rPr>
    </w:pPr>
  </w:p>
  <w:p w:rsidR="003860D0" w:rsidRPr="004E5FBC" w:rsidRDefault="003860D0" w:rsidP="0023084B">
    <w:pPr>
      <w:pStyle w:val="ac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>
      <w:rPr>
        <w:rFonts w:ascii="Arial" w:hAnsi="Arial" w:cs="Arial"/>
        <w:sz w:val="16"/>
        <w:szCs w:val="16"/>
        <w:lang w:val="ru-RU"/>
      </w:rPr>
      <w:t>П</w:t>
    </w:r>
    <w:r>
      <w:rPr>
        <w:rFonts w:ascii="Arial" w:hAnsi="Arial" w:cs="Arial"/>
        <w:sz w:val="16"/>
        <w:szCs w:val="16"/>
      </w:rPr>
      <w:t>АО «НК «Роснефть», 201</w:t>
    </w:r>
    <w:r>
      <w:rPr>
        <w:rFonts w:ascii="Arial" w:hAnsi="Arial" w:cs="Arial"/>
        <w:sz w:val="16"/>
        <w:szCs w:val="16"/>
        <w:lang w:val="en-US"/>
      </w:rPr>
      <w:t>8</w:t>
    </w:r>
  </w:p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3860D0" w:rsidTr="0023084B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AF36D1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23084B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23084B">
      <w:tc>
        <w:tcPr>
          <w:tcW w:w="4658" w:type="pct"/>
          <w:vAlign w:val="center"/>
        </w:tcPr>
        <w:p w:rsidR="003860D0" w:rsidRPr="004E5FBC" w:rsidRDefault="003860D0" w:rsidP="00893013">
          <w:pPr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C85D08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23084B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943986" w:rsidRDefault="00943986" w:rsidP="00875A66">
    <w:pPr>
      <w:pStyle w:val="ac"/>
      <w:rPr>
        <w:rFonts w:ascii="Arial" w:hAnsi="Arial" w:cs="Arial"/>
        <w:color w:val="999999"/>
        <w:sz w:val="10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0" b="9525"/>
              <wp:wrapNone/>
              <wp:docPr id="7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23084B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6004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6004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97.15pt;margin-top:11.0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VfHwA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" filled="f" stroked="f" strokeweight="1.3pt">
              <v:textbox>
                <w:txbxContent>
                  <w:p w:rsidR="003860D0" w:rsidRPr="004511AD" w:rsidRDefault="003860D0" w:rsidP="0023084B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6004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6004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15.04.2019 14:07:18</w:t>
    </w:r>
  </w:p>
  <w:p w:rsidR="003860D0" w:rsidRPr="00943986" w:rsidRDefault="003860D0" w:rsidP="00875A66">
    <w:pPr>
      <w:pStyle w:val="ac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3860D0" w:rsidTr="003860D0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3860D0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3860D0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3860D0">
      <w:tc>
        <w:tcPr>
          <w:tcW w:w="4658" w:type="pct"/>
          <w:vAlign w:val="center"/>
        </w:tcPr>
        <w:p w:rsidR="003860D0" w:rsidRPr="004E5FBC" w:rsidRDefault="003860D0" w:rsidP="003860D0">
          <w:pPr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C85D08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3860D0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943986" w:rsidRDefault="00943986" w:rsidP="003860D0">
    <w:pPr>
      <w:pStyle w:val="ac"/>
      <w:rPr>
        <w:rFonts w:ascii="Arial" w:hAnsi="Arial" w:cs="Arial"/>
        <w:color w:val="999999"/>
        <w:sz w:val="10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0" b="9525"/>
              <wp:wrapNone/>
              <wp:docPr id="6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3860D0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6004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6004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1.0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Ytww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" filled="f" stroked="f" strokeweight="1.3pt">
              <v:textbox>
                <w:txbxContent>
                  <w:p w:rsidR="003860D0" w:rsidRPr="004511AD" w:rsidRDefault="003860D0" w:rsidP="003860D0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6004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6004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15.04.2019 14:07:18</w:t>
    </w:r>
  </w:p>
  <w:p w:rsidR="003860D0" w:rsidRPr="00943986" w:rsidRDefault="003860D0" w:rsidP="003860D0">
    <w:pPr>
      <w:pStyle w:val="ac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4884"/>
      <w:gridCol w:w="1093"/>
    </w:tblGrid>
    <w:tr w:rsidR="003860D0" w:rsidTr="007A30D3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396141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7A30D3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7A30D3">
      <w:tc>
        <w:tcPr>
          <w:tcW w:w="4658" w:type="pct"/>
          <w:vAlign w:val="center"/>
        </w:tcPr>
        <w:p w:rsidR="003860D0" w:rsidRPr="00AA422C" w:rsidRDefault="003860D0" w:rsidP="007A30D3">
          <w:pPr>
            <w:rPr>
              <w:rFonts w:ascii="Arial" w:hAnsi="Arial" w:cs="Arial"/>
              <w:b/>
              <w:sz w:val="10"/>
              <w:szCs w:val="10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42DF6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7A30D3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943986" w:rsidRDefault="00943986" w:rsidP="00F8013C">
    <w:pPr>
      <w:pStyle w:val="ac"/>
      <w:rPr>
        <w:rFonts w:ascii="Arial" w:hAnsi="Arial" w:cs="Arial"/>
        <w:color w:val="999999"/>
        <w:sz w:val="10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9034780</wp:posOffset>
              </wp:positionH>
              <wp:positionV relativeFrom="paragraph">
                <wp:posOffset>95250</wp:posOffset>
              </wp:positionV>
              <wp:extent cx="1009650" cy="333375"/>
              <wp:effectExtent l="0" t="0" r="0" b="9525"/>
              <wp:wrapNone/>
              <wp:docPr id="4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F8013C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11.4pt;margin-top:7.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3TxAIAAME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" filled="f" stroked="f" strokeweight="1.3pt">
              <v:textbox>
                <w:txbxContent>
                  <w:p w:rsidR="003860D0" w:rsidRPr="004511AD" w:rsidRDefault="003860D0" w:rsidP="00F8013C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15.04.2019 14:07:18</w:t>
    </w:r>
  </w:p>
  <w:p w:rsidR="003860D0" w:rsidRPr="00943986" w:rsidRDefault="003860D0" w:rsidP="00F8013C">
    <w:pPr>
      <w:pStyle w:val="ac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3860D0" w:rsidTr="003860D0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3860D0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3860D0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3860D0">
      <w:tc>
        <w:tcPr>
          <w:tcW w:w="4658" w:type="pct"/>
          <w:vAlign w:val="center"/>
        </w:tcPr>
        <w:p w:rsidR="003860D0" w:rsidRPr="004E5FBC" w:rsidRDefault="003860D0" w:rsidP="003860D0">
          <w:pPr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C85D08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3860D0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943986" w:rsidRDefault="00943986" w:rsidP="003860D0">
    <w:pPr>
      <w:pStyle w:val="ac"/>
      <w:rPr>
        <w:rFonts w:ascii="Arial" w:hAnsi="Arial" w:cs="Arial"/>
        <w:color w:val="999999"/>
        <w:sz w:val="10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0" b="9525"/>
              <wp:wrapNone/>
              <wp:docPr id="3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3860D0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97.15pt;margin-top:11.0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7wHww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" filled="f" stroked="f" strokeweight="1.3pt">
              <v:textbox>
                <w:txbxContent>
                  <w:p w:rsidR="003860D0" w:rsidRPr="004511AD" w:rsidRDefault="003860D0" w:rsidP="003860D0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15.04.2019 14:07:18</w:t>
    </w:r>
  </w:p>
  <w:p w:rsidR="003860D0" w:rsidRPr="00943986" w:rsidRDefault="003860D0" w:rsidP="003860D0">
    <w:pPr>
      <w:pStyle w:val="ac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4884"/>
      <w:gridCol w:w="1093"/>
    </w:tblGrid>
    <w:tr w:rsidR="003860D0" w:rsidTr="007A30D3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396141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7A30D3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7A30D3">
      <w:tc>
        <w:tcPr>
          <w:tcW w:w="4658" w:type="pct"/>
          <w:vAlign w:val="center"/>
        </w:tcPr>
        <w:p w:rsidR="003860D0" w:rsidRPr="00AA422C" w:rsidRDefault="003860D0" w:rsidP="007A30D3">
          <w:pPr>
            <w:rPr>
              <w:rFonts w:ascii="Arial" w:hAnsi="Arial" w:cs="Arial"/>
              <w:b/>
              <w:sz w:val="10"/>
              <w:szCs w:val="10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42DF6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7A30D3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943986" w:rsidRDefault="00943986" w:rsidP="00F8013C">
    <w:pPr>
      <w:pStyle w:val="ac"/>
      <w:rPr>
        <w:rFonts w:ascii="Arial" w:hAnsi="Arial" w:cs="Arial"/>
        <w:color w:val="999999"/>
        <w:sz w:val="10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9034780</wp:posOffset>
              </wp:positionH>
              <wp:positionV relativeFrom="paragraph">
                <wp:posOffset>95250</wp:posOffset>
              </wp:positionV>
              <wp:extent cx="1009650" cy="333375"/>
              <wp:effectExtent l="0" t="0" r="0" b="9525"/>
              <wp:wrapNone/>
              <wp:docPr id="2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F8013C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711.4pt;margin-top:7.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/kxAIAAME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" filled="f" stroked="f" strokeweight="1.3pt">
              <v:textbox>
                <w:txbxContent>
                  <w:p w:rsidR="003860D0" w:rsidRPr="004511AD" w:rsidRDefault="003860D0" w:rsidP="00F8013C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15.04.2019 14:07:18</w:t>
    </w:r>
  </w:p>
  <w:p w:rsidR="003860D0" w:rsidRPr="00943986" w:rsidRDefault="003860D0" w:rsidP="00F8013C">
    <w:pPr>
      <w:pStyle w:val="ac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3860D0" w:rsidTr="003860D0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3860D0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3860D0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3860D0">
      <w:tc>
        <w:tcPr>
          <w:tcW w:w="4658" w:type="pct"/>
          <w:vAlign w:val="center"/>
        </w:tcPr>
        <w:p w:rsidR="003860D0" w:rsidRPr="004E5FBC" w:rsidRDefault="003860D0" w:rsidP="003860D0">
          <w:pPr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C85D08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3860D0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3860D0" w:rsidRPr="00B454DB" w:rsidRDefault="00943986" w:rsidP="003860D0">
    <w:pPr>
      <w:pStyle w:val="ac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3860D0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97.15pt;margin-top:11.05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wUQwgIAAME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" filled="f" stroked="f" strokeweight="1.3pt">
              <v:textbox>
                <w:txbxContent>
                  <w:p w:rsidR="003860D0" w:rsidRPr="004511AD" w:rsidRDefault="003860D0" w:rsidP="003860D0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180"/>
      <w:gridCol w:w="674"/>
    </w:tblGrid>
    <w:tr w:rsidR="003860D0" w:rsidTr="003860D0">
      <w:tc>
        <w:tcPr>
          <w:tcW w:w="4658" w:type="pct"/>
          <w:tcBorders>
            <w:top w:val="single" w:sz="12" w:space="0" w:color="FFD200"/>
          </w:tcBorders>
          <w:vAlign w:val="center"/>
        </w:tcPr>
        <w:p w:rsidR="003860D0" w:rsidRPr="0063443B" w:rsidRDefault="003860D0" w:rsidP="003860D0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КОМПАНИИ «</w:t>
          </w:r>
          <w:r w:rsidRPr="00F8013C">
            <w:rPr>
              <w:rFonts w:ascii="Arial" w:hAnsi="Arial" w:cs="Arial"/>
              <w:b/>
              <w:sz w:val="10"/>
              <w:szCs w:val="10"/>
            </w:rPr>
            <w:t>УПРАВЛЕНИЕ РИСКАМИ В ОБЛАСТИ ПРОМЫШЛЕННОЙ БЕЗОПАСНОСТИ, ОХРАНЫ ТРУДА И ОКРУЖАЮЩЕЙ СРЕДЫ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:rsidR="003860D0" w:rsidRPr="003B4EC5" w:rsidRDefault="003860D0" w:rsidP="003860D0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3860D0" w:rsidTr="003860D0">
      <w:tc>
        <w:tcPr>
          <w:tcW w:w="4658" w:type="pct"/>
          <w:vAlign w:val="center"/>
        </w:tcPr>
        <w:p w:rsidR="003860D0" w:rsidRPr="004E5FBC" w:rsidRDefault="003860D0" w:rsidP="003860D0">
          <w:pPr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234455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C85D08">
            <w:rPr>
              <w:rFonts w:ascii="Arial" w:hAnsi="Arial" w:cs="Arial"/>
              <w:b/>
              <w:sz w:val="10"/>
              <w:szCs w:val="10"/>
            </w:rPr>
            <w:t>П3-05 Р-0906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4.00</w:t>
          </w:r>
        </w:p>
      </w:tc>
      <w:tc>
        <w:tcPr>
          <w:tcW w:w="342" w:type="pct"/>
        </w:tcPr>
        <w:p w:rsidR="003860D0" w:rsidRPr="003B4EC5" w:rsidRDefault="003860D0" w:rsidP="003860D0">
          <w:pPr>
            <w:pStyle w:val="ac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3860D0" w:rsidRPr="00B454DB" w:rsidRDefault="00943986" w:rsidP="003860D0">
    <w:pPr>
      <w:pStyle w:val="ac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0" b="9525"/>
              <wp:wrapNone/>
              <wp:docPr id="5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0D0" w:rsidRPr="004511AD" w:rsidRDefault="003860D0" w:rsidP="003860D0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4398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97.15pt;margin-top:11.05pt;width:79.5pt;height:26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" filled="f" stroked="f" strokeweight="1.3pt">
              <v:textbox>
                <w:txbxContent>
                  <w:p w:rsidR="003860D0" w:rsidRPr="004511AD" w:rsidRDefault="003860D0" w:rsidP="003860D0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4398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3A" w:rsidRDefault="002F413A" w:rsidP="0023084B">
      <w:r>
        <w:separator/>
      </w:r>
    </w:p>
  </w:footnote>
  <w:footnote w:type="continuationSeparator" w:id="0">
    <w:p w:rsidR="002F413A" w:rsidRDefault="002F413A" w:rsidP="0023084B">
      <w:r>
        <w:continuationSeparator/>
      </w:r>
    </w:p>
  </w:footnote>
  <w:footnote w:id="1">
    <w:p w:rsidR="003860D0" w:rsidRPr="009B09EE" w:rsidRDefault="003860D0" w:rsidP="00B341D6">
      <w:pPr>
        <w:pStyle w:val="afa"/>
        <w:jc w:val="both"/>
        <w:rPr>
          <w:lang w:val="ru-RU"/>
        </w:rPr>
      </w:pPr>
      <w:r w:rsidRPr="00CE0786">
        <w:rPr>
          <w:rStyle w:val="afd"/>
        </w:rPr>
        <w:footnoteRef/>
      </w:r>
      <w:r w:rsidRPr="00CE0786">
        <w:rPr>
          <w:lang w:val="ru-RU"/>
        </w:rPr>
        <w:t> 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См. </w:t>
      </w:r>
      <w:hyperlink w:anchor="ПРИЛОЖЕНИЕ 1. ЭТАПЫ ПРОЦЕССА УПРАВЛЕНИЯ РИСКАМИ В ОБЛАСТИ ПРОМЫШЛЕННОЙ БЕЗОПАСНОСТИ, ОХРАНЫ ТРУДА И ОКРУЖАЮЩЕЙ СРЕДЫ" w:history="1">
        <w:r w:rsidRPr="00C8371A">
          <w:rPr>
            <w:rStyle w:val="af1"/>
            <w:rFonts w:ascii="Arial" w:hAnsi="Arial" w:cs="Arial"/>
            <w:sz w:val="16"/>
            <w:szCs w:val="16"/>
            <w:lang w:val="ru-RU"/>
          </w:rPr>
          <w:t>Приложение 1</w:t>
        </w:r>
      </w:hyperlink>
      <w:r w:rsidRPr="00B341D6">
        <w:rPr>
          <w:rFonts w:ascii="Arial" w:hAnsi="Arial" w:cs="Arial"/>
          <w:sz w:val="16"/>
          <w:szCs w:val="16"/>
          <w:lang w:val="ru-RU"/>
        </w:rPr>
        <w:t>.</w:t>
      </w:r>
    </w:p>
  </w:footnote>
  <w:footnote w:id="2">
    <w:p w:rsidR="003860D0" w:rsidRPr="00B341D6" w:rsidRDefault="003860D0" w:rsidP="00B341D6">
      <w:pPr>
        <w:pStyle w:val="afa"/>
        <w:rPr>
          <w:rFonts w:ascii="Arial" w:hAnsi="Arial" w:cs="Arial"/>
          <w:sz w:val="16"/>
          <w:szCs w:val="16"/>
          <w:lang w:val="ru-RU"/>
        </w:rPr>
      </w:pPr>
      <w:r>
        <w:rPr>
          <w:rStyle w:val="afd"/>
        </w:rPr>
        <w:footnoteRef/>
      </w:r>
      <w:r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См. </w:t>
      </w:r>
      <w:hyperlink w:anchor="ПРИЛОЖЕНИЕ 2. АЛГОРИТМ ПОДГОТОВКИ, СОГЛАСОВАНИЯ, УТВЕРЖДЕНИЯ И ПЕРЕДАЧИ ОТЧЕТНОСТИ В РАМКАХ ПРОЦЕССА УПРАВЛЕНИЯ РИСКАМИ ПБОТОС" w:history="1">
        <w:r w:rsidRPr="00C8371A">
          <w:rPr>
            <w:rStyle w:val="af1"/>
            <w:rFonts w:ascii="Arial" w:hAnsi="Arial" w:cs="Arial"/>
            <w:sz w:val="16"/>
            <w:szCs w:val="16"/>
            <w:lang w:val="ru-RU"/>
          </w:rPr>
          <w:t>Приложение 2</w:t>
        </w:r>
      </w:hyperlink>
      <w:r w:rsidRPr="00B341D6">
        <w:rPr>
          <w:rFonts w:ascii="Arial" w:hAnsi="Arial" w:cs="Arial"/>
          <w:sz w:val="16"/>
          <w:szCs w:val="16"/>
          <w:lang w:val="ru-RU"/>
        </w:rPr>
        <w:t>.</w:t>
      </w:r>
    </w:p>
  </w:footnote>
  <w:footnote w:id="3">
    <w:p w:rsidR="003860D0" w:rsidRPr="00B341D6" w:rsidRDefault="003860D0" w:rsidP="00B341D6">
      <w:pPr>
        <w:pStyle w:val="afa"/>
        <w:jc w:val="both"/>
        <w:rPr>
          <w:rFonts w:ascii="Arial" w:hAnsi="Arial" w:cs="Arial"/>
          <w:sz w:val="16"/>
          <w:szCs w:val="16"/>
          <w:lang w:val="ru-RU"/>
        </w:rPr>
      </w:pPr>
      <w:r>
        <w:rPr>
          <w:rStyle w:val="afd"/>
        </w:rPr>
        <w:footnoteRef/>
      </w:r>
      <w:r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>Сроки подготовки и предоставления информации устанавливаются в «Графике работ по управлению рисками в области ПБОТОС в Компании на год», который разрабатывается в соответствии с п.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_Ref510430883 \r \h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5.4.7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 настоящего Положения.</w:t>
      </w:r>
    </w:p>
  </w:footnote>
  <w:footnote w:id="4">
    <w:p w:rsidR="003860D0" w:rsidRPr="00B341D6" w:rsidRDefault="003860D0" w:rsidP="00B341D6">
      <w:pPr>
        <w:pStyle w:val="afa"/>
        <w:jc w:val="both"/>
        <w:rPr>
          <w:rFonts w:ascii="Arial" w:hAnsi="Arial" w:cs="Arial"/>
          <w:sz w:val="16"/>
          <w:szCs w:val="16"/>
          <w:lang w:val="ru-RU"/>
        </w:rPr>
      </w:pPr>
      <w:r>
        <w:rPr>
          <w:rStyle w:val="afd"/>
        </w:rPr>
        <w:footnoteRef/>
      </w:r>
      <w:r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>Лицо, принимающее решение по риску, определяется по итогам оценки уровня риска с учетом результативности действующих мер управления см. п.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_Ref515291921 \r \h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4.2.6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 настоящего Положения.</w:t>
      </w:r>
    </w:p>
  </w:footnote>
  <w:footnote w:id="5">
    <w:p w:rsidR="003860D0" w:rsidRPr="00B341D6" w:rsidRDefault="003860D0" w:rsidP="00B341D6">
      <w:pPr>
        <w:pStyle w:val="afa"/>
        <w:jc w:val="both"/>
        <w:rPr>
          <w:rFonts w:ascii="Arial" w:hAnsi="Arial" w:cs="Arial"/>
          <w:sz w:val="16"/>
          <w:szCs w:val="16"/>
        </w:rPr>
      </w:pPr>
      <w:r>
        <w:rPr>
          <w:rStyle w:val="afd"/>
        </w:rPr>
        <w:footnoteRef/>
      </w:r>
      <w:r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Решение о приемлемом </w:t>
      </w:r>
      <w:r w:rsidRPr="00B341D6">
        <w:rPr>
          <w:rFonts w:ascii="Arial" w:hAnsi="Arial" w:cs="Arial"/>
          <w:sz w:val="16"/>
          <w:szCs w:val="16"/>
        </w:rPr>
        <w:t>уров</w:t>
      </w:r>
      <w:r w:rsidRPr="00B341D6">
        <w:rPr>
          <w:rFonts w:ascii="Arial" w:hAnsi="Arial" w:cs="Arial"/>
          <w:sz w:val="16"/>
          <w:szCs w:val="16"/>
          <w:lang w:val="ru-RU"/>
        </w:rPr>
        <w:t>не</w:t>
      </w:r>
      <w:r w:rsidRPr="00B341D6">
        <w:rPr>
          <w:rFonts w:ascii="Arial" w:hAnsi="Arial" w:cs="Arial"/>
          <w:sz w:val="16"/>
          <w:szCs w:val="16"/>
        </w:rPr>
        <w:t xml:space="preserve"> риска в области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ПБОТОС </w:t>
      </w:r>
      <w:r w:rsidRPr="00B341D6">
        <w:rPr>
          <w:rFonts w:ascii="Arial" w:hAnsi="Arial" w:cs="Arial"/>
          <w:sz w:val="16"/>
          <w:szCs w:val="16"/>
        </w:rPr>
        <w:t>для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 критических и высоких</w:t>
      </w:r>
      <w:r w:rsidRPr="00B341D6">
        <w:rPr>
          <w:rFonts w:ascii="Arial" w:hAnsi="Arial" w:cs="Arial"/>
          <w:sz w:val="16"/>
          <w:szCs w:val="16"/>
        </w:rPr>
        <w:t xml:space="preserve"> рисков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не должно противоречить </w:t>
      </w:r>
      <w:r w:rsidRPr="00B341D6">
        <w:rPr>
          <w:rFonts w:ascii="Arial" w:hAnsi="Arial" w:cs="Arial"/>
          <w:sz w:val="16"/>
          <w:szCs w:val="16"/>
        </w:rPr>
        <w:t>риск-аппетит</w:t>
      </w:r>
      <w:r w:rsidRPr="00B341D6">
        <w:rPr>
          <w:rFonts w:ascii="Arial" w:hAnsi="Arial" w:cs="Arial"/>
          <w:sz w:val="16"/>
          <w:szCs w:val="16"/>
          <w:lang w:val="ru-RU"/>
        </w:rPr>
        <w:t>у</w:t>
      </w:r>
      <w:r w:rsidRPr="00B341D6">
        <w:rPr>
          <w:rFonts w:ascii="Arial" w:hAnsi="Arial" w:cs="Arial"/>
          <w:sz w:val="16"/>
          <w:szCs w:val="16"/>
        </w:rPr>
        <w:t>, установленно</w:t>
      </w:r>
      <w:r w:rsidRPr="00B341D6">
        <w:rPr>
          <w:rFonts w:ascii="Arial" w:hAnsi="Arial" w:cs="Arial"/>
          <w:sz w:val="16"/>
          <w:szCs w:val="16"/>
          <w:lang w:val="ru-RU"/>
        </w:rPr>
        <w:t>му</w:t>
      </w:r>
      <w:r w:rsidRPr="00B341D6">
        <w:rPr>
          <w:rFonts w:ascii="Arial" w:hAnsi="Arial" w:cs="Arial"/>
          <w:sz w:val="16"/>
          <w:szCs w:val="16"/>
        </w:rPr>
        <w:t xml:space="preserve"> в соответствии с М</w:t>
      </w:r>
      <w:r w:rsidRPr="00B341D6">
        <w:rPr>
          <w:rFonts w:ascii="Arial" w:hAnsi="Arial" w:cs="Arial"/>
          <w:sz w:val="16"/>
          <w:szCs w:val="16"/>
          <w:lang w:val="ru-RU"/>
        </w:rPr>
        <w:t>етодическими указаниями</w:t>
      </w:r>
      <w:r w:rsidRPr="00B341D6">
        <w:rPr>
          <w:rFonts w:ascii="Arial" w:hAnsi="Arial" w:cs="Arial"/>
          <w:sz w:val="16"/>
          <w:szCs w:val="16"/>
        </w:rPr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ПАО «НК «Роснефть» </w:t>
      </w:r>
      <w:r w:rsidRPr="00B341D6">
        <w:rPr>
          <w:rFonts w:ascii="Arial" w:hAnsi="Arial" w:cs="Arial"/>
          <w:sz w:val="16"/>
          <w:szCs w:val="16"/>
        </w:rPr>
        <w:t>«Определение и применение риск-аппетита» №</w:t>
      </w:r>
      <w:r w:rsidRPr="00B341D6">
        <w:rPr>
          <w:rFonts w:ascii="Arial" w:hAnsi="Arial" w:cs="Arial"/>
          <w:sz w:val="16"/>
          <w:szCs w:val="16"/>
          <w:lang w:val="ru-RU"/>
        </w:rPr>
        <w:t> </w:t>
      </w:r>
      <w:r w:rsidRPr="00B341D6">
        <w:rPr>
          <w:rFonts w:ascii="Arial" w:hAnsi="Arial" w:cs="Arial"/>
          <w:sz w:val="16"/>
          <w:szCs w:val="16"/>
        </w:rPr>
        <w:t>П4-05 М-0007 ЮЛ-001.</w:t>
      </w:r>
    </w:p>
  </w:footnote>
  <w:footnote w:id="6">
    <w:p w:rsidR="003860D0" w:rsidRPr="00B341D6" w:rsidRDefault="003860D0" w:rsidP="00893C5C">
      <w:pPr>
        <w:pStyle w:val="afa"/>
        <w:jc w:val="both"/>
        <w:rPr>
          <w:rFonts w:ascii="Arial" w:hAnsi="Arial" w:cs="Arial"/>
          <w:sz w:val="16"/>
          <w:szCs w:val="16"/>
          <w:lang w:val="ru-RU"/>
        </w:rPr>
      </w:pPr>
      <w:r>
        <w:rPr>
          <w:rStyle w:val="afd"/>
        </w:rPr>
        <w:footnoteRef/>
      </w:r>
      <w:r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Функции участников процесса управления рисками ПБОТОС в Компании установлены в п. 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_Ref518491294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5.1.9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, 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_Ref518491318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5.2.8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, 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_Ref518491320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5.2.9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, 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_Ref518491329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5.3.8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, 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_Ref518491332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5.3.9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, 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_Ref510430883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5.4.7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>-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_Ref518491345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5.4.9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 настоящего Положения.</w:t>
      </w:r>
    </w:p>
  </w:footnote>
  <w:footnote w:id="7">
    <w:p w:rsidR="003860D0" w:rsidRPr="00C75D4D" w:rsidRDefault="003860D0" w:rsidP="00163DB4">
      <w:pPr>
        <w:pStyle w:val="afa"/>
        <w:jc w:val="both"/>
        <w:rPr>
          <w:lang w:val="ru-RU"/>
        </w:rPr>
      </w:pPr>
      <w:r w:rsidRPr="00C75D4D">
        <w:rPr>
          <w:rStyle w:val="afd"/>
        </w:rPr>
        <w:footnoteRef/>
      </w:r>
      <w:r w:rsidRPr="00C75D4D"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Обязательный перечень информации, указываемой в Реестрах рисков, установлен в </w:t>
      </w:r>
      <w:hyperlink w:anchor="ПРИЛОЖЕНИЕ 3. ФОРМА РЕЕСТРА ОПАСНОСТЕЙ, РИСКОВ И МЕР УПРАВЛЕНИЯ В ОБЛАСТИ ПРОМЫШЛЕННОЙ БЕЗОПАСНОСТИ, ОХРАНЫ ТРУДА И ОКРУЖАЮЩЕЙ СРЕДЫ" w:history="1">
        <w:r w:rsidRPr="00C8371A">
          <w:rPr>
            <w:rStyle w:val="af1"/>
            <w:rFonts w:ascii="Arial" w:hAnsi="Arial" w:cs="Arial"/>
            <w:sz w:val="16"/>
            <w:szCs w:val="16"/>
            <w:lang w:val="ru-RU"/>
          </w:rPr>
          <w:t>Приложении 3</w:t>
        </w:r>
      </w:hyperlink>
      <w:r w:rsidRPr="00B341D6">
        <w:rPr>
          <w:rFonts w:ascii="Arial" w:hAnsi="Arial" w:cs="Arial"/>
          <w:sz w:val="16"/>
          <w:szCs w:val="16"/>
          <w:lang w:val="ru-RU"/>
        </w:rPr>
        <w:t>.</w:t>
      </w:r>
    </w:p>
  </w:footnote>
  <w:footnote w:id="8">
    <w:p w:rsidR="003860D0" w:rsidRPr="00B341D6" w:rsidRDefault="003860D0" w:rsidP="00163DB4">
      <w:pPr>
        <w:pStyle w:val="afa"/>
        <w:jc w:val="both"/>
        <w:rPr>
          <w:rFonts w:ascii="Arial" w:hAnsi="Arial" w:cs="Arial"/>
          <w:sz w:val="16"/>
          <w:szCs w:val="16"/>
        </w:rPr>
      </w:pPr>
      <w:r w:rsidRPr="00C75D4D">
        <w:rPr>
          <w:rStyle w:val="afd"/>
        </w:rPr>
        <w:footnoteRef/>
      </w:r>
      <w:r w:rsidRPr="00C75D4D"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>Формы «Отчетов по управлению рисками» разрабатываются в соответствии с п.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begin"/>
      </w:r>
      <w:r w:rsidRPr="00B341D6">
        <w:rPr>
          <w:rFonts w:ascii="Arial" w:hAnsi="Arial" w:cs="Arial"/>
          <w:sz w:val="16"/>
          <w:szCs w:val="16"/>
          <w:lang w:val="ru-RU"/>
        </w:rPr>
        <w:instrText xml:space="preserve"> REF _Ref510430883 \r \h  \* MERGEFORMAT </w:instrText>
      </w:r>
      <w:r w:rsidRPr="00B341D6">
        <w:rPr>
          <w:rFonts w:ascii="Arial" w:hAnsi="Arial" w:cs="Arial"/>
          <w:sz w:val="16"/>
          <w:szCs w:val="16"/>
          <w:lang w:val="ru-RU"/>
        </w:rPr>
      </w:r>
      <w:r w:rsidRPr="00B341D6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5.4.7</w:t>
      </w:r>
      <w:r w:rsidRPr="00B341D6">
        <w:rPr>
          <w:rFonts w:ascii="Arial" w:hAnsi="Arial" w:cs="Arial"/>
          <w:sz w:val="16"/>
          <w:szCs w:val="16"/>
          <w:lang w:val="ru-RU"/>
        </w:rPr>
        <w:fldChar w:fldCharType="end"/>
      </w:r>
      <w:r w:rsidRPr="00B341D6">
        <w:rPr>
          <w:rFonts w:ascii="Arial" w:hAnsi="Arial" w:cs="Arial"/>
          <w:sz w:val="16"/>
          <w:szCs w:val="16"/>
          <w:lang w:val="ru-RU"/>
        </w:rPr>
        <w:t xml:space="preserve"> настоящего Положения.</w:t>
      </w:r>
    </w:p>
  </w:footnote>
  <w:footnote w:id="9">
    <w:p w:rsidR="003860D0" w:rsidRPr="00B341D6" w:rsidRDefault="003860D0">
      <w:pPr>
        <w:pStyle w:val="afa"/>
        <w:rPr>
          <w:rFonts w:ascii="Arial" w:hAnsi="Arial" w:cs="Arial"/>
          <w:sz w:val="16"/>
          <w:szCs w:val="16"/>
          <w:lang w:val="ru-RU"/>
        </w:rPr>
      </w:pPr>
      <w:r w:rsidRPr="00C75D4D">
        <w:rPr>
          <w:rStyle w:val="afd"/>
        </w:rPr>
        <w:footnoteRef/>
      </w:r>
      <w:r w:rsidRPr="00C75D4D">
        <w:t xml:space="preserve"> </w:t>
      </w:r>
      <w:r w:rsidRPr="00B341D6">
        <w:rPr>
          <w:rFonts w:ascii="Arial" w:hAnsi="Arial" w:cs="Arial"/>
          <w:sz w:val="16"/>
          <w:szCs w:val="16"/>
          <w:lang w:val="ru-RU"/>
        </w:rPr>
        <w:t xml:space="preserve">См. </w:t>
      </w:r>
      <w:hyperlink w:anchor="ПРИЛОЖЕНИЕ 4. МАТРИЦА ОЦЕНКИ РИСКОВ В ОБЛАСТИ ПРОМЫШЛЕННОЙ БЕЗОПАСНОСТИ, ОХРАНЫ ТРУДА И ОКРУЖАЮЩЕЙ СРЕДЫ" w:history="1">
        <w:r w:rsidRPr="00C8371A">
          <w:rPr>
            <w:rStyle w:val="af1"/>
            <w:rFonts w:ascii="Arial" w:hAnsi="Arial" w:cs="Arial"/>
            <w:sz w:val="16"/>
            <w:szCs w:val="16"/>
            <w:lang w:val="ru-RU"/>
          </w:rPr>
          <w:t>Приложение 4</w:t>
        </w:r>
      </w:hyperlink>
      <w:r w:rsidRPr="00B341D6">
        <w:rPr>
          <w:rFonts w:ascii="Arial" w:hAnsi="Arial" w:cs="Arial"/>
          <w:sz w:val="16"/>
          <w:szCs w:val="16"/>
          <w:lang w:val="ru-RU"/>
        </w:rPr>
        <w:t>.</w:t>
      </w:r>
    </w:p>
  </w:footnote>
  <w:footnote w:id="10">
    <w:p w:rsidR="003860D0" w:rsidRPr="008E046C" w:rsidRDefault="003860D0">
      <w:pPr>
        <w:pStyle w:val="afa"/>
        <w:rPr>
          <w:rStyle w:val="urtxtstd"/>
          <w:rFonts w:ascii="Arial" w:hAnsi="Arial" w:cs="Arial"/>
          <w:sz w:val="16"/>
          <w:szCs w:val="16"/>
          <w:lang w:val="ru-RU"/>
        </w:rPr>
      </w:pPr>
      <w:r w:rsidRPr="00AF5570">
        <w:rPr>
          <w:rStyle w:val="afd"/>
        </w:rPr>
        <w:footnoteRef/>
      </w:r>
      <w:r w:rsidRPr="00AF5570">
        <w:t xml:space="preserve"> </w:t>
      </w:r>
      <w:r w:rsidRPr="008E046C">
        <w:rPr>
          <w:rStyle w:val="urtxtstd"/>
          <w:rFonts w:ascii="Arial" w:hAnsi="Arial" w:cs="Arial"/>
          <w:sz w:val="16"/>
          <w:szCs w:val="16"/>
        </w:rPr>
        <w:t xml:space="preserve">Процесс обучения работников Компании регламентирован в Стандарте Компании «Организация обучения персонала» </w:t>
      </w:r>
      <w:bookmarkStart w:id="69" w:name="_Toc105574104"/>
      <w:bookmarkStart w:id="70" w:name="_Toc106177342"/>
      <w:bookmarkStart w:id="71" w:name="_Toc107905816"/>
      <w:bookmarkStart w:id="72" w:name="_Toc107912851"/>
      <w:bookmarkStart w:id="73" w:name="_Toc107913881"/>
      <w:bookmarkStart w:id="74" w:name="_Toc108410060"/>
      <w:bookmarkStart w:id="75" w:name="_Toc108427364"/>
      <w:bookmarkStart w:id="76" w:name="_Toc108508153"/>
      <w:bookmarkStart w:id="77" w:name="_Toc108601231"/>
      <w:r w:rsidR="00C8371A">
        <w:rPr>
          <w:rStyle w:val="urtxtstd"/>
          <w:rFonts w:ascii="Arial" w:hAnsi="Arial" w:cs="Arial"/>
          <w:sz w:val="16"/>
          <w:szCs w:val="16"/>
          <w:lang w:val="ru-RU"/>
        </w:rPr>
        <w:br/>
      </w:r>
      <w:r w:rsidRPr="008E046C">
        <w:rPr>
          <w:rStyle w:val="urtxtstd"/>
          <w:rFonts w:ascii="Arial" w:hAnsi="Arial" w:cs="Arial"/>
          <w:sz w:val="16"/>
          <w:szCs w:val="16"/>
        </w:rPr>
        <w:t>№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8E046C">
        <w:rPr>
          <w:rStyle w:val="urtxtstd"/>
          <w:rFonts w:ascii="Arial" w:hAnsi="Arial" w:cs="Arial"/>
          <w:sz w:val="16"/>
          <w:szCs w:val="16"/>
        </w:rPr>
        <w:t xml:space="preserve"> П2-03 С-0005</w:t>
      </w:r>
      <w:r w:rsidRPr="008E046C">
        <w:rPr>
          <w:rStyle w:val="urtxtstd"/>
          <w:rFonts w:ascii="Arial" w:hAnsi="Arial" w:cs="Arial"/>
          <w:sz w:val="16"/>
          <w:szCs w:val="16"/>
          <w:lang w:val="ru-RU"/>
        </w:rPr>
        <w:t>.</w:t>
      </w:r>
    </w:p>
  </w:footnote>
  <w:footnote w:id="11">
    <w:p w:rsidR="003860D0" w:rsidRPr="008E046C" w:rsidRDefault="003860D0" w:rsidP="0011165D">
      <w:pPr>
        <w:rPr>
          <w:rStyle w:val="urtxtstd"/>
          <w:rFonts w:ascii="Arial" w:hAnsi="Arial" w:cs="Arial"/>
          <w:sz w:val="16"/>
          <w:szCs w:val="16"/>
          <w:lang w:val="x-none"/>
        </w:rPr>
      </w:pPr>
      <w:r>
        <w:rPr>
          <w:rStyle w:val="afd"/>
        </w:rPr>
        <w:footnoteRef/>
      </w:r>
      <w:r>
        <w:t xml:space="preserve"> </w:t>
      </w:r>
      <w:r w:rsidRPr="008E046C">
        <w:rPr>
          <w:rStyle w:val="urtxtstd"/>
          <w:rFonts w:ascii="Arial" w:hAnsi="Arial" w:cs="Arial"/>
          <w:sz w:val="16"/>
          <w:szCs w:val="16"/>
          <w:lang w:val="x-none"/>
        </w:rPr>
        <w:t>Процесс оценки и развития компетенций работников Компании регламентирован в Стандарте Компании «Оценка и развитие персонала по компетенциям» №П2-03 С-0126.</w:t>
      </w:r>
    </w:p>
  </w:footnote>
  <w:footnote w:id="12">
    <w:p w:rsidR="003860D0" w:rsidRPr="008E046C" w:rsidRDefault="003860D0" w:rsidP="009B09EE">
      <w:pPr>
        <w:pStyle w:val="afa"/>
        <w:jc w:val="both"/>
        <w:rPr>
          <w:rFonts w:ascii="Arial" w:hAnsi="Arial" w:cs="Arial"/>
          <w:sz w:val="16"/>
          <w:szCs w:val="16"/>
          <w:lang w:val="ru-RU"/>
        </w:rPr>
      </w:pPr>
      <w:r w:rsidRPr="00C75D4D">
        <w:rPr>
          <w:rStyle w:val="afd"/>
        </w:rPr>
        <w:footnoteRef/>
      </w:r>
      <w:r w:rsidRPr="00C75D4D">
        <w:t xml:space="preserve"> </w:t>
      </w:r>
      <w:r w:rsidRPr="008E046C">
        <w:rPr>
          <w:rFonts w:ascii="Arial" w:hAnsi="Arial" w:cs="Arial"/>
          <w:sz w:val="16"/>
          <w:szCs w:val="16"/>
          <w:lang w:val="ru-RU"/>
        </w:rPr>
        <w:t>Если обязательность разработки программ по снижению рисков установлена нормативными правовыми актами и/или локальными нормативными документами.</w:t>
      </w:r>
    </w:p>
  </w:footnote>
  <w:footnote w:id="13">
    <w:p w:rsidR="003860D0" w:rsidRPr="008E046C" w:rsidRDefault="003860D0">
      <w:pPr>
        <w:pStyle w:val="afa"/>
        <w:rPr>
          <w:rFonts w:ascii="Arial" w:hAnsi="Arial" w:cs="Arial"/>
          <w:sz w:val="16"/>
          <w:szCs w:val="16"/>
          <w:lang w:val="ru-RU"/>
        </w:rPr>
      </w:pPr>
      <w:r>
        <w:rPr>
          <w:rStyle w:val="afd"/>
        </w:rPr>
        <w:footnoteRef/>
      </w:r>
      <w:r>
        <w:t xml:space="preserve"> </w:t>
      </w:r>
      <w:r w:rsidRPr="008E046C">
        <w:rPr>
          <w:rFonts w:ascii="Arial" w:hAnsi="Arial" w:cs="Arial"/>
          <w:sz w:val="16"/>
          <w:szCs w:val="16"/>
          <w:lang w:val="ru-RU"/>
        </w:rPr>
        <w:t xml:space="preserve">Пример перечня опасностей приведен в </w:t>
      </w:r>
      <w:hyperlink w:anchor="ПРИЛОЖЕНИЕ 5. ПРИМЕР ПЕРЕЧНЯ ОПАСНОСТЕЙ" w:history="1">
        <w:r w:rsidRPr="00C8371A">
          <w:rPr>
            <w:rStyle w:val="af1"/>
            <w:rFonts w:ascii="Arial" w:hAnsi="Arial" w:cs="Arial"/>
            <w:sz w:val="16"/>
            <w:szCs w:val="16"/>
            <w:lang w:val="ru-RU"/>
          </w:rPr>
          <w:t>Приложении 5</w:t>
        </w:r>
      </w:hyperlink>
      <w:r w:rsidRPr="008E046C">
        <w:rPr>
          <w:rFonts w:ascii="Arial" w:hAnsi="Arial" w:cs="Arial"/>
          <w:sz w:val="16"/>
          <w:szCs w:val="16"/>
          <w:lang w:val="ru-RU"/>
        </w:rPr>
        <w:t>.</w:t>
      </w:r>
    </w:p>
  </w:footnote>
  <w:footnote w:id="14">
    <w:p w:rsidR="003860D0" w:rsidRPr="000620C0" w:rsidRDefault="003860D0" w:rsidP="00360554">
      <w:pPr>
        <w:pStyle w:val="afa"/>
        <w:jc w:val="both"/>
        <w:rPr>
          <w:rFonts w:ascii="Arial" w:hAnsi="Arial" w:cs="Arial"/>
          <w:sz w:val="16"/>
          <w:szCs w:val="16"/>
        </w:rPr>
      </w:pPr>
      <w:r w:rsidRPr="00C75D4D">
        <w:rPr>
          <w:rStyle w:val="afd"/>
        </w:rPr>
        <w:footnoteRef/>
      </w:r>
      <w:r w:rsidRPr="00C75D4D">
        <w:t xml:space="preserve"> </w:t>
      </w:r>
      <w:r w:rsidRPr="000620C0">
        <w:rPr>
          <w:rFonts w:ascii="Arial" w:hAnsi="Arial" w:cs="Arial"/>
          <w:sz w:val="16"/>
          <w:szCs w:val="16"/>
          <w:lang w:val="ru-RU"/>
        </w:rPr>
        <w:t>«График работ по управлению рисками в области ПБОТОС в Компании на год» разрабатывается в соответствии с п.</w:t>
      </w:r>
      <w:r w:rsidRPr="000620C0">
        <w:rPr>
          <w:rFonts w:ascii="Arial" w:hAnsi="Arial" w:cs="Arial"/>
          <w:sz w:val="16"/>
          <w:szCs w:val="16"/>
          <w:lang w:val="ru-RU"/>
        </w:rPr>
        <w:fldChar w:fldCharType="begin"/>
      </w:r>
      <w:r w:rsidRPr="000620C0">
        <w:rPr>
          <w:rFonts w:ascii="Arial" w:hAnsi="Arial" w:cs="Arial"/>
          <w:sz w:val="16"/>
          <w:szCs w:val="16"/>
          <w:lang w:val="ru-RU"/>
        </w:rPr>
        <w:instrText xml:space="preserve"> REF _Ref510430883 \r \h  \* MERGEFORMAT </w:instrText>
      </w:r>
      <w:r w:rsidRPr="000620C0">
        <w:rPr>
          <w:rFonts w:ascii="Arial" w:hAnsi="Arial" w:cs="Arial"/>
          <w:sz w:val="16"/>
          <w:szCs w:val="16"/>
          <w:lang w:val="ru-RU"/>
        </w:rPr>
      </w:r>
      <w:r w:rsidRPr="000620C0">
        <w:rPr>
          <w:rFonts w:ascii="Arial" w:hAnsi="Arial" w:cs="Arial"/>
          <w:sz w:val="16"/>
          <w:szCs w:val="16"/>
          <w:lang w:val="ru-RU"/>
        </w:rPr>
        <w:fldChar w:fldCharType="separate"/>
      </w:r>
      <w:r w:rsidR="00680748">
        <w:rPr>
          <w:rFonts w:ascii="Arial" w:hAnsi="Arial" w:cs="Arial"/>
          <w:sz w:val="16"/>
          <w:szCs w:val="16"/>
          <w:lang w:val="ru-RU"/>
        </w:rPr>
        <w:t>5.4.7</w:t>
      </w:r>
      <w:r w:rsidRPr="000620C0">
        <w:rPr>
          <w:rFonts w:ascii="Arial" w:hAnsi="Arial" w:cs="Arial"/>
          <w:sz w:val="16"/>
          <w:szCs w:val="16"/>
          <w:lang w:val="ru-RU"/>
        </w:rPr>
        <w:fldChar w:fldCharType="end"/>
      </w:r>
      <w:r w:rsidRPr="000620C0">
        <w:rPr>
          <w:rFonts w:ascii="Arial" w:hAnsi="Arial" w:cs="Arial"/>
          <w:sz w:val="16"/>
          <w:szCs w:val="16"/>
          <w:lang w:val="ru-RU"/>
        </w:rPr>
        <w:t xml:space="preserve"> настоящего Положения. </w:t>
      </w:r>
    </w:p>
  </w:footnote>
  <w:footnote w:id="15">
    <w:p w:rsidR="003860D0" w:rsidRPr="000620C0" w:rsidRDefault="003860D0" w:rsidP="00163DB4">
      <w:pPr>
        <w:pStyle w:val="afa"/>
        <w:jc w:val="both"/>
        <w:rPr>
          <w:rFonts w:ascii="Arial" w:hAnsi="Arial" w:cs="Arial"/>
          <w:sz w:val="16"/>
          <w:szCs w:val="16"/>
          <w:lang w:val="ru-RU"/>
        </w:rPr>
      </w:pPr>
      <w:r>
        <w:rPr>
          <w:rStyle w:val="afd"/>
        </w:rPr>
        <w:footnoteRef/>
      </w:r>
      <w:r>
        <w:t xml:space="preserve"> </w:t>
      </w:r>
      <w:r w:rsidRPr="000620C0">
        <w:rPr>
          <w:rFonts w:ascii="Arial" w:hAnsi="Arial" w:cs="Arial"/>
          <w:sz w:val="16"/>
          <w:szCs w:val="16"/>
          <w:lang w:val="ru-RU"/>
        </w:rPr>
        <w:t xml:space="preserve">Рекомендуемый порядок рассмотрения «Отчетов об управлении рисками» ОГ в ББ/ФБ приведен в </w:t>
      </w:r>
      <w:hyperlink r:id="rId1" w:anchor="ПРИЛОЖЕНИЕ 8. РЕКОМЕНДУЕМЫЙ ПОРЯДОК РАССМОТРЕНИЯ " w:history="1">
        <w:r w:rsidRPr="00C8371A">
          <w:rPr>
            <w:rStyle w:val="af1"/>
            <w:rFonts w:ascii="Arial" w:hAnsi="Arial" w:cs="Arial"/>
            <w:sz w:val="16"/>
            <w:szCs w:val="16"/>
            <w:lang w:val="ru-RU"/>
          </w:rPr>
          <w:t>Приложении 8</w:t>
        </w:r>
      </w:hyperlink>
      <w:r w:rsidRPr="000620C0">
        <w:rPr>
          <w:rFonts w:ascii="Arial" w:hAnsi="Arial" w:cs="Arial"/>
          <w:sz w:val="16"/>
          <w:szCs w:val="16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RPr="00AE3D2F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ED2B07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sz w:val="10"/>
              <w:szCs w:val="10"/>
              <w:lang w:val="ru-RU"/>
            </w:rPr>
            <w:fldChar w:fldCharType="begin"/>
          </w:r>
          <w:r w:rsidRPr="003B4EC5">
            <w:rPr>
              <w:rFonts w:ascii="Arial" w:hAnsi="Arial" w:cs="Arial"/>
              <w:b/>
              <w:sz w:val="10"/>
              <w:szCs w:val="10"/>
              <w:lang w:val="ru-RU"/>
            </w:rPr>
            <w:instrText xml:space="preserve"> REF _Ref430103208 \h  \* MERGEFORMAT </w:instrText>
          </w:r>
          <w:r w:rsidRPr="003B4EC5">
            <w:rPr>
              <w:rFonts w:ascii="Arial" w:hAnsi="Arial" w:cs="Arial"/>
              <w:b/>
              <w:sz w:val="10"/>
              <w:szCs w:val="10"/>
              <w:lang w:val="ru-RU"/>
            </w:rPr>
          </w:r>
          <w:r w:rsidRPr="003B4EC5">
            <w:rPr>
              <w:rFonts w:ascii="Arial" w:hAnsi="Arial" w:cs="Arial"/>
              <w:b/>
              <w:sz w:val="10"/>
              <w:szCs w:val="10"/>
              <w:lang w:val="ru-RU"/>
            </w:rPr>
            <w:fldChar w:fldCharType="separate"/>
          </w:r>
          <w:r w:rsidR="00680748" w:rsidRPr="00680748">
            <w:rPr>
              <w:rFonts w:ascii="Arial" w:hAnsi="Arial" w:cs="Arial"/>
              <w:b/>
              <w:sz w:val="10"/>
              <w:szCs w:val="10"/>
              <w:lang w:val="en-US"/>
            </w:rPr>
            <w:t>ОБОЗНАЧЕНИЯ И СОКРАЩЕНИЯ</w:t>
          </w:r>
          <w:r w:rsidRPr="003B4EC5">
            <w:rPr>
              <w:rFonts w:ascii="Arial" w:hAnsi="Arial" w:cs="Arial"/>
              <w:b/>
              <w:sz w:val="10"/>
              <w:szCs w:val="10"/>
              <w:lang w:val="ru-RU"/>
            </w:rPr>
            <w:fldChar w:fldCharType="end"/>
          </w:r>
        </w:p>
      </w:tc>
    </w:tr>
  </w:tbl>
  <w:p w:rsidR="003860D0" w:rsidRPr="00066552" w:rsidRDefault="003860D0" w:rsidP="0023084B">
    <w:pPr>
      <w:pStyle w:val="aa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RPr="00EC3915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9C7C3E" w:rsidRDefault="003860D0" w:rsidP="009C7C3E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>
            <w:rPr>
              <w:rFonts w:ascii="Arial" w:hAnsi="Arial" w:cs="Arial"/>
              <w:b/>
              <w:sz w:val="10"/>
              <w:szCs w:val="10"/>
              <w:lang w:val="en-US"/>
            </w:rPr>
            <w:fldChar w:fldCharType="begin"/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instrText xml:space="preserve"> REF _Ref480376950 \h  \* MERGEFORMAT </w:instrTex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fldChar w:fldCharType="separate"/>
          </w:r>
          <w:r w:rsidR="00680748" w:rsidRPr="00680748">
            <w:rPr>
              <w:rFonts w:ascii="Arial" w:hAnsi="Arial" w:cs="Arial"/>
              <w:b/>
              <w:sz w:val="10"/>
              <w:szCs w:val="10"/>
              <w:lang w:val="en-US"/>
            </w:rPr>
            <w:t>ПРИНЦИПЫ УПРАВЛЕНИЯ РИСКАМИ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fldChar w:fldCharType="end"/>
          </w:r>
        </w:p>
      </w:tc>
    </w:tr>
  </w:tbl>
  <w:p w:rsidR="003860D0" w:rsidRPr="00AE3D2F" w:rsidRDefault="003860D0" w:rsidP="00F8013C">
    <w:pPr>
      <w:pStyle w:val="Sf2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RPr="00EC3915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F8013C" w:rsidRDefault="003860D0" w:rsidP="00E35AD9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fldChar w:fldCharType="begin"/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instrText xml:space="preserve"> REF _Ref480385682 \h  \* MERGEFORMAT </w:instrTex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fldChar w:fldCharType="separate"/>
          </w:r>
          <w:r w:rsidR="00680748" w:rsidRPr="00680748">
            <w:rPr>
              <w:rFonts w:ascii="Arial" w:hAnsi="Arial" w:cs="Arial"/>
              <w:b/>
              <w:sz w:val="10"/>
              <w:szCs w:val="10"/>
              <w:lang w:val="ru-RU"/>
            </w:rPr>
            <w:t>ЭТАПЫ ПРОЦЕССА УПРАВЛЕНИЯ РИСКАМИ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fldChar w:fldCharType="end"/>
          </w:r>
        </w:p>
      </w:tc>
    </w:tr>
  </w:tbl>
  <w:p w:rsidR="003860D0" w:rsidRPr="00AE3D2F" w:rsidRDefault="003860D0" w:rsidP="00F8013C">
    <w:pPr>
      <w:pStyle w:val="S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23084B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СОДЕРЖАНИЕ</w:t>
          </w:r>
        </w:p>
      </w:tc>
    </w:tr>
  </w:tbl>
  <w:p w:rsidR="003860D0" w:rsidRPr="00B454DB" w:rsidRDefault="003860D0" w:rsidP="0023084B">
    <w:pPr>
      <w:pStyle w:val="aa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RPr="00EC3915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23084B">
          <w:pPr>
            <w:pStyle w:val="aa"/>
            <w:jc w:val="right"/>
            <w:rPr>
              <w:rFonts w:ascii="Arial" w:hAnsi="Arial" w:cs="Arial"/>
              <w:b/>
              <w:noProof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fldChar w:fldCharType="begin"/>
          </w:r>
          <w:r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instrText xml:space="preserve"> REF _Ref449013188 \h  \* MERGEFORMAT </w:instrText>
          </w:r>
          <w:r>
            <w:rPr>
              <w:rFonts w:ascii="Arial" w:hAnsi="Arial" w:cs="Arial"/>
              <w:b/>
              <w:noProof/>
              <w:sz w:val="10"/>
              <w:szCs w:val="10"/>
              <w:lang w:val="ru-RU"/>
            </w:rPr>
          </w:r>
          <w:r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fldChar w:fldCharType="separate"/>
          </w:r>
          <w:r w:rsidR="00680748" w:rsidRPr="00680748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УРОВНИ УПРАВЛЕНИЯ РИСКАМИ</w:t>
          </w:r>
          <w:r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fldChar w:fldCharType="end"/>
          </w:r>
        </w:p>
      </w:tc>
    </w:tr>
  </w:tbl>
  <w:p w:rsidR="003860D0" w:rsidRPr="00AE3D2F" w:rsidRDefault="003860D0" w:rsidP="00AD65D1">
    <w:pPr>
      <w:pStyle w:val="S0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23084B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lang w:val="ru-RU"/>
            </w:rPr>
            <w:fldChar w:fldCharType="begin"/>
          </w:r>
          <w:r w:rsidRPr="003B4EC5">
            <w:rPr>
              <w:lang w:val="ru-RU"/>
            </w:rPr>
            <w:instrText xml:space="preserve"> REF _Ref383701950 \h  \* MERGEFORMAT </w:instrText>
          </w:r>
          <w:r w:rsidRPr="003B4EC5">
            <w:rPr>
              <w:lang w:val="ru-RU"/>
            </w:rPr>
          </w:r>
          <w:r w:rsidRPr="003B4EC5">
            <w:rPr>
              <w:lang w:val="ru-RU"/>
            </w:rPr>
            <w:fldChar w:fldCharType="separate"/>
          </w:r>
          <w:r w:rsidR="00680748" w:rsidRPr="00680748">
            <w:rPr>
              <w:rFonts w:ascii="Arial" w:hAnsi="Arial"/>
              <w:b/>
              <w:caps/>
              <w:sz w:val="10"/>
              <w:szCs w:val="10"/>
              <w:lang w:val="ru-RU"/>
            </w:rPr>
            <w:t>ССЫЛКИ</w:t>
          </w:r>
          <w:r w:rsidRPr="003B4EC5">
            <w:rPr>
              <w:lang w:val="ru-RU"/>
            </w:rPr>
            <w:fldChar w:fldCharType="end"/>
          </w:r>
        </w:p>
      </w:tc>
    </w:tr>
  </w:tbl>
  <w:p w:rsidR="003860D0" w:rsidRPr="00066552" w:rsidRDefault="003860D0" w:rsidP="0023084B">
    <w:pPr>
      <w:pStyle w:val="aa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725ED7" w:rsidP="0023084B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725ED7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РЕГИСТРАЦИЯ ИЗМЕНЕНИЙ ЛОКАЛЬНОГО НОРМАТИВНОГО ДОКУМЕНТА</w:t>
          </w:r>
        </w:p>
      </w:tc>
    </w:tr>
  </w:tbl>
  <w:p w:rsidR="003860D0" w:rsidRPr="00066552" w:rsidRDefault="003860D0" w:rsidP="0023084B">
    <w:pPr>
      <w:pStyle w:val="aa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25ED7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25ED7" w:rsidRPr="003B4EC5" w:rsidRDefault="00725ED7" w:rsidP="0023084B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ПРИЛОЖЕНИЯ</w:t>
          </w:r>
        </w:p>
      </w:tc>
    </w:tr>
  </w:tbl>
  <w:p w:rsidR="00725ED7" w:rsidRPr="00066552" w:rsidRDefault="00725ED7" w:rsidP="0023084B">
    <w:pPr>
      <w:pStyle w:val="aa"/>
      <w:jc w:val="right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3860D0" w:rsidTr="00AD4C8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AD4C85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ПРИЛОЖЕНИЯ</w:t>
          </w:r>
        </w:p>
      </w:tc>
    </w:tr>
  </w:tbl>
  <w:p w:rsidR="003860D0" w:rsidRPr="00066552" w:rsidRDefault="003860D0" w:rsidP="007F7964">
    <w:pPr>
      <w:pStyle w:val="aa"/>
      <w:jc w:val="right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AD4C8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AD4C85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ПРИЛОЖЕНИЯ</w:t>
          </w:r>
        </w:p>
      </w:tc>
    </w:tr>
  </w:tbl>
  <w:p w:rsidR="003860D0" w:rsidRPr="00066552" w:rsidRDefault="003860D0" w:rsidP="007F7964">
    <w:pPr>
      <w:pStyle w:val="aa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3860D0" w:rsidTr="00AD4C8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AD4C85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ПРИЛОЖЕНИЯ</w:t>
          </w:r>
        </w:p>
      </w:tc>
    </w:tr>
  </w:tbl>
  <w:p w:rsidR="003860D0" w:rsidRPr="00066552" w:rsidRDefault="003860D0" w:rsidP="007F7964">
    <w:pPr>
      <w:pStyle w:val="aa"/>
      <w:jc w:val="right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AD4C8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AD4C85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ПРИЛОЖЕНИЯ</w:t>
          </w:r>
        </w:p>
      </w:tc>
    </w:tr>
  </w:tbl>
  <w:p w:rsidR="003860D0" w:rsidRPr="00066552" w:rsidRDefault="003860D0" w:rsidP="007F7964">
    <w:pPr>
      <w:pStyle w:val="aa"/>
      <w:jc w:val="right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AD4C8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AD4C85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ПРИЛОЖЕНИЯ</w:t>
          </w:r>
        </w:p>
      </w:tc>
    </w:tr>
  </w:tbl>
  <w:p w:rsidR="003860D0" w:rsidRPr="00066552" w:rsidRDefault="003860D0" w:rsidP="007F7964">
    <w:pPr>
      <w:pStyle w:val="aa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23084B">
          <w:pPr>
            <w:pStyle w:val="aa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ВВОДНЫЕ ПОЛОЖЕНИЯ</w:t>
          </w:r>
        </w:p>
      </w:tc>
    </w:tr>
  </w:tbl>
  <w:p w:rsidR="003860D0" w:rsidRPr="00B454DB" w:rsidRDefault="003860D0" w:rsidP="0023084B">
    <w:pPr>
      <w:pStyle w:val="aa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3860D0" w:rsidTr="0023084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860D0" w:rsidRPr="003B4EC5" w:rsidRDefault="003860D0" w:rsidP="0023084B">
          <w:pPr>
            <w:pStyle w:val="aa"/>
            <w:jc w:val="right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3B4EC5">
            <w:rPr>
              <w:rFonts w:ascii="Arial" w:hAnsi="Arial" w:cs="Arial"/>
              <w:b/>
              <w:noProof/>
              <w:sz w:val="10"/>
              <w:szCs w:val="10"/>
              <w:lang w:val="ru-RU"/>
            </w:rPr>
            <w:t>ТЕРМИНЫ И ОПРЕДЕЛЕНИЯ</w:t>
          </w:r>
        </w:p>
      </w:tc>
    </w:tr>
  </w:tbl>
  <w:p w:rsidR="003860D0" w:rsidRPr="00B454DB" w:rsidRDefault="003860D0" w:rsidP="0023084B">
    <w:pPr>
      <w:pStyle w:val="aa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0" w:rsidRDefault="003860D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5279F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B22D4E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7E191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90A92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36227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35008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2011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BE3A2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5E22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0B271B57"/>
    <w:multiLevelType w:val="singleLevel"/>
    <w:tmpl w:val="900A444A"/>
    <w:lvl w:ilvl="0">
      <w:start w:val="1"/>
      <w:numFmt w:val="bullet"/>
      <w:pStyle w:val="1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</w:abstractNum>
  <w:abstractNum w:abstractNumId="12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85A7B2A"/>
    <w:multiLevelType w:val="multilevel"/>
    <w:tmpl w:val="6540B0E6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1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01E4F5B"/>
    <w:multiLevelType w:val="multilevel"/>
    <w:tmpl w:val="76B0E2C0"/>
    <w:lvl w:ilvl="0">
      <w:numFmt w:val="decimal"/>
      <w:pStyle w:val="22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3270" w:hanging="576"/>
      </w:pPr>
      <w:rPr>
        <w:rFonts w:hint="default"/>
      </w:rPr>
    </w:lvl>
    <w:lvl w:ilvl="2">
      <w:start w:val="1"/>
      <w:numFmt w:val="decimal"/>
      <w:pStyle w:val="51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5">
    <w:nsid w:val="21421578"/>
    <w:multiLevelType w:val="hybridMultilevel"/>
    <w:tmpl w:val="A400255A"/>
    <w:lvl w:ilvl="0" w:tplc="785CCEAE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654E0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60E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3E0E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85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B60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224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AE2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BC1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B0515F2"/>
    <w:multiLevelType w:val="hybridMultilevel"/>
    <w:tmpl w:val="57FCD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2768D9"/>
    <w:multiLevelType w:val="hybridMultilevel"/>
    <w:tmpl w:val="27A0AD0E"/>
    <w:lvl w:ilvl="0" w:tplc="36547BF2">
      <w:start w:val="1"/>
      <w:numFmt w:val="russianLower"/>
      <w:pStyle w:val="a1"/>
      <w:suff w:val="space"/>
      <w:lvlText w:val="%1)"/>
      <w:lvlJc w:val="left"/>
      <w:pPr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721D1D"/>
    <w:multiLevelType w:val="multilevel"/>
    <w:tmpl w:val="2E969666"/>
    <w:lvl w:ilvl="0">
      <w:start w:val="1"/>
      <w:numFmt w:val="decimal"/>
      <w:pStyle w:val="11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3828"/>
        </w:tabs>
        <w:ind w:left="326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03C3392"/>
    <w:multiLevelType w:val="hybridMultilevel"/>
    <w:tmpl w:val="3E16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4D456F"/>
    <w:multiLevelType w:val="hybridMultilevel"/>
    <w:tmpl w:val="0FF0E44E"/>
    <w:lvl w:ilvl="0" w:tplc="04CC3FB8">
      <w:start w:val="1"/>
      <w:numFmt w:val="russianLower"/>
      <w:lvlText w:val="%1."/>
      <w:lvlJc w:val="left"/>
      <w:pPr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D2204"/>
    <w:multiLevelType w:val="hybridMultilevel"/>
    <w:tmpl w:val="4ECA3224"/>
    <w:lvl w:ilvl="0" w:tplc="A09AE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1242BE"/>
    <w:multiLevelType w:val="multilevel"/>
    <w:tmpl w:val="9808ECBC"/>
    <w:lvl w:ilvl="0">
      <w:start w:val="1"/>
      <w:numFmt w:val="decimal"/>
      <w:pStyle w:val="12"/>
      <w:suff w:val="space"/>
      <w:lvlText w:val="%1."/>
      <w:lvlJc w:val="center"/>
      <w:pPr>
        <w:ind w:left="360" w:hanging="72"/>
      </w:pPr>
      <w:rPr>
        <w:rFonts w:ascii="Times New Roman" w:hAnsi="Times New Roman"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-436" w:firstLine="720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720"/>
      </w:pPr>
      <w:rPr>
        <w:rFonts w:cs="Times New Roman" w:hint="default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320944AD"/>
    <w:multiLevelType w:val="hybridMultilevel"/>
    <w:tmpl w:val="CB3C4E06"/>
    <w:lvl w:ilvl="0" w:tplc="AD089A84">
      <w:start w:val="1"/>
      <w:numFmt w:val="bullet"/>
      <w:lvlText w:val=""/>
      <w:lvlJc w:val="left"/>
      <w:pPr>
        <w:tabs>
          <w:tab w:val="num" w:pos="1149"/>
        </w:tabs>
        <w:ind w:left="11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1F8EE688" w:tentative="1">
      <w:start w:val="1"/>
      <w:numFmt w:val="bullet"/>
      <w:lvlText w:val="o"/>
      <w:lvlJc w:val="left"/>
      <w:pPr>
        <w:tabs>
          <w:tab w:val="num" w:pos="1869"/>
        </w:tabs>
        <w:ind w:left="1869" w:hanging="360"/>
      </w:pPr>
      <w:rPr>
        <w:rFonts w:ascii="Courier New" w:hAnsi="Courier New" w:cs="Courier New" w:hint="default"/>
      </w:rPr>
    </w:lvl>
    <w:lvl w:ilvl="2" w:tplc="78BE6EF2" w:tentative="1">
      <w:start w:val="1"/>
      <w:numFmt w:val="bullet"/>
      <w:lvlText w:val=""/>
      <w:lvlJc w:val="left"/>
      <w:pPr>
        <w:tabs>
          <w:tab w:val="num" w:pos="2589"/>
        </w:tabs>
        <w:ind w:left="2589" w:hanging="360"/>
      </w:pPr>
      <w:rPr>
        <w:rFonts w:ascii="Wingdings" w:hAnsi="Wingdings" w:hint="default"/>
      </w:rPr>
    </w:lvl>
    <w:lvl w:ilvl="3" w:tplc="C3788278" w:tentative="1">
      <w:start w:val="1"/>
      <w:numFmt w:val="bullet"/>
      <w:lvlText w:val=""/>
      <w:lvlJc w:val="left"/>
      <w:pPr>
        <w:tabs>
          <w:tab w:val="num" w:pos="3309"/>
        </w:tabs>
        <w:ind w:left="3309" w:hanging="360"/>
      </w:pPr>
      <w:rPr>
        <w:rFonts w:ascii="Symbol" w:hAnsi="Symbol" w:hint="default"/>
      </w:rPr>
    </w:lvl>
    <w:lvl w:ilvl="4" w:tplc="9ED27DC6" w:tentative="1">
      <w:start w:val="1"/>
      <w:numFmt w:val="bullet"/>
      <w:lvlText w:val="o"/>
      <w:lvlJc w:val="left"/>
      <w:pPr>
        <w:tabs>
          <w:tab w:val="num" w:pos="4029"/>
        </w:tabs>
        <w:ind w:left="4029" w:hanging="360"/>
      </w:pPr>
      <w:rPr>
        <w:rFonts w:ascii="Courier New" w:hAnsi="Courier New" w:cs="Courier New" w:hint="default"/>
      </w:rPr>
    </w:lvl>
    <w:lvl w:ilvl="5" w:tplc="9434FFBE" w:tentative="1">
      <w:start w:val="1"/>
      <w:numFmt w:val="bullet"/>
      <w:lvlText w:val=""/>
      <w:lvlJc w:val="left"/>
      <w:pPr>
        <w:tabs>
          <w:tab w:val="num" w:pos="4749"/>
        </w:tabs>
        <w:ind w:left="4749" w:hanging="360"/>
      </w:pPr>
      <w:rPr>
        <w:rFonts w:ascii="Wingdings" w:hAnsi="Wingdings" w:hint="default"/>
      </w:rPr>
    </w:lvl>
    <w:lvl w:ilvl="6" w:tplc="EB1888E0" w:tentative="1">
      <w:start w:val="1"/>
      <w:numFmt w:val="bullet"/>
      <w:lvlText w:val=""/>
      <w:lvlJc w:val="left"/>
      <w:pPr>
        <w:tabs>
          <w:tab w:val="num" w:pos="5469"/>
        </w:tabs>
        <w:ind w:left="5469" w:hanging="360"/>
      </w:pPr>
      <w:rPr>
        <w:rFonts w:ascii="Symbol" w:hAnsi="Symbol" w:hint="default"/>
      </w:rPr>
    </w:lvl>
    <w:lvl w:ilvl="7" w:tplc="65447226" w:tentative="1">
      <w:start w:val="1"/>
      <w:numFmt w:val="bullet"/>
      <w:lvlText w:val="o"/>
      <w:lvlJc w:val="left"/>
      <w:pPr>
        <w:tabs>
          <w:tab w:val="num" w:pos="6189"/>
        </w:tabs>
        <w:ind w:left="6189" w:hanging="360"/>
      </w:pPr>
      <w:rPr>
        <w:rFonts w:ascii="Courier New" w:hAnsi="Courier New" w:cs="Courier New" w:hint="default"/>
      </w:rPr>
    </w:lvl>
    <w:lvl w:ilvl="8" w:tplc="93523BC6" w:tentative="1">
      <w:start w:val="1"/>
      <w:numFmt w:val="bullet"/>
      <w:lvlText w:val=""/>
      <w:lvlJc w:val="left"/>
      <w:pPr>
        <w:tabs>
          <w:tab w:val="num" w:pos="6909"/>
        </w:tabs>
        <w:ind w:left="6909" w:hanging="360"/>
      </w:pPr>
      <w:rPr>
        <w:rFonts w:ascii="Wingdings" w:hAnsi="Wingdings" w:hint="default"/>
      </w:rPr>
    </w:lvl>
  </w:abstractNum>
  <w:abstractNum w:abstractNumId="25">
    <w:nsid w:val="325E064E"/>
    <w:multiLevelType w:val="hybridMultilevel"/>
    <w:tmpl w:val="1C66E9EA"/>
    <w:lvl w:ilvl="0" w:tplc="A5E255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6">
    <w:nsid w:val="3AE05839"/>
    <w:multiLevelType w:val="hybridMultilevel"/>
    <w:tmpl w:val="D0DA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601B78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44FD643E"/>
    <w:multiLevelType w:val="hybridMultilevel"/>
    <w:tmpl w:val="ECA0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B8195C" w:tentative="1">
      <w:start w:val="1"/>
      <w:numFmt w:val="lowerLetter"/>
      <w:lvlText w:val="%2."/>
      <w:lvlJc w:val="left"/>
      <w:pPr>
        <w:ind w:left="1440" w:hanging="360"/>
      </w:pPr>
    </w:lvl>
    <w:lvl w:ilvl="2" w:tplc="40960E50">
      <w:start w:val="1"/>
      <w:numFmt w:val="lowerRoman"/>
      <w:lvlText w:val="%3."/>
      <w:lvlJc w:val="right"/>
      <w:pPr>
        <w:ind w:left="2160" w:hanging="180"/>
      </w:pPr>
    </w:lvl>
    <w:lvl w:ilvl="3" w:tplc="927AD73C" w:tentative="1">
      <w:start w:val="1"/>
      <w:numFmt w:val="decimal"/>
      <w:lvlText w:val="%4."/>
      <w:lvlJc w:val="left"/>
      <w:pPr>
        <w:ind w:left="2880" w:hanging="360"/>
      </w:pPr>
    </w:lvl>
    <w:lvl w:ilvl="4" w:tplc="C008AD7E" w:tentative="1">
      <w:start w:val="1"/>
      <w:numFmt w:val="lowerLetter"/>
      <w:lvlText w:val="%5."/>
      <w:lvlJc w:val="left"/>
      <w:pPr>
        <w:ind w:left="3600" w:hanging="360"/>
      </w:pPr>
    </w:lvl>
    <w:lvl w:ilvl="5" w:tplc="6D1AE59E" w:tentative="1">
      <w:start w:val="1"/>
      <w:numFmt w:val="lowerRoman"/>
      <w:lvlText w:val="%6."/>
      <w:lvlJc w:val="right"/>
      <w:pPr>
        <w:ind w:left="4320" w:hanging="180"/>
      </w:pPr>
    </w:lvl>
    <w:lvl w:ilvl="6" w:tplc="7AB634C8" w:tentative="1">
      <w:start w:val="1"/>
      <w:numFmt w:val="decimal"/>
      <w:lvlText w:val="%7."/>
      <w:lvlJc w:val="left"/>
      <w:pPr>
        <w:ind w:left="5040" w:hanging="360"/>
      </w:pPr>
    </w:lvl>
    <w:lvl w:ilvl="7" w:tplc="4B0EEC88" w:tentative="1">
      <w:start w:val="1"/>
      <w:numFmt w:val="lowerLetter"/>
      <w:lvlText w:val="%8."/>
      <w:lvlJc w:val="left"/>
      <w:pPr>
        <w:ind w:left="5760" w:hanging="360"/>
      </w:pPr>
    </w:lvl>
    <w:lvl w:ilvl="8" w:tplc="BA8C43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C854FA"/>
    <w:multiLevelType w:val="hybridMultilevel"/>
    <w:tmpl w:val="7E5AC55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EB186E"/>
    <w:multiLevelType w:val="multilevel"/>
    <w:tmpl w:val="EB9C82F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0411940"/>
    <w:multiLevelType w:val="multilevel"/>
    <w:tmpl w:val="9F90CAE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304086C"/>
    <w:multiLevelType w:val="hybridMultilevel"/>
    <w:tmpl w:val="A9941C82"/>
    <w:lvl w:ilvl="0" w:tplc="778C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82073D"/>
    <w:multiLevelType w:val="hybridMultilevel"/>
    <w:tmpl w:val="D090C7BA"/>
    <w:lvl w:ilvl="0" w:tplc="58763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A9017D6"/>
    <w:multiLevelType w:val="hybridMultilevel"/>
    <w:tmpl w:val="6186BCC6"/>
    <w:lvl w:ilvl="0" w:tplc="04CC3FB8">
      <w:start w:val="1"/>
      <w:numFmt w:val="russianLower"/>
      <w:lvlText w:val="%1."/>
      <w:lvlJc w:val="left"/>
      <w:pPr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165DC4"/>
    <w:multiLevelType w:val="multilevel"/>
    <w:tmpl w:val="6A80425C"/>
    <w:lvl w:ilvl="0">
      <w:start w:val="1"/>
      <w:numFmt w:val="decimal"/>
      <w:pStyle w:val="13"/>
      <w:lvlText w:val="%1."/>
      <w:lvlJc w:val="left"/>
      <w:pPr>
        <w:ind w:left="360" w:hanging="360"/>
      </w:pPr>
    </w:lvl>
    <w:lvl w:ilvl="1">
      <w:start w:val="1"/>
      <w:numFmt w:val="decimal"/>
      <w:pStyle w:val="110"/>
      <w:lvlText w:val="%1.%2."/>
      <w:lvlJc w:val="left"/>
      <w:pPr>
        <w:ind w:left="792" w:hanging="432"/>
      </w:pPr>
    </w:lvl>
    <w:lvl w:ilvl="2">
      <w:start w:val="1"/>
      <w:numFmt w:val="decimal"/>
      <w:pStyle w:val="32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4555C02"/>
    <w:multiLevelType w:val="multilevel"/>
    <w:tmpl w:val="28EA0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0">
    <w:nsid w:val="6915231F"/>
    <w:multiLevelType w:val="hybridMultilevel"/>
    <w:tmpl w:val="0A141F78"/>
    <w:lvl w:ilvl="0" w:tplc="1F44FEA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9D44C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DE3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075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45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D804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4C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0E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56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3B2D45"/>
    <w:multiLevelType w:val="multilevel"/>
    <w:tmpl w:val="D8EC54C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pStyle w:val="11110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" w:hanging="1440"/>
      </w:pPr>
      <w:rPr>
        <w:rFonts w:hint="default"/>
      </w:rPr>
    </w:lvl>
  </w:abstractNum>
  <w:abstractNum w:abstractNumId="42">
    <w:nsid w:val="6D13463C"/>
    <w:multiLevelType w:val="multilevel"/>
    <w:tmpl w:val="4838E3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6F3353A7"/>
    <w:multiLevelType w:val="hybridMultilevel"/>
    <w:tmpl w:val="CF7C79C2"/>
    <w:lvl w:ilvl="0" w:tplc="0419000F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E7243"/>
    <w:multiLevelType w:val="hybridMultilevel"/>
    <w:tmpl w:val="9D44A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8"/>
  </w:num>
  <w:num w:numId="2">
    <w:abstractNumId w:val="45"/>
  </w:num>
  <w:num w:numId="3">
    <w:abstractNumId w:val="31"/>
  </w:num>
  <w:num w:numId="4">
    <w:abstractNumId w:val="35"/>
  </w:num>
  <w:num w:numId="5">
    <w:abstractNumId w:val="10"/>
  </w:num>
  <w:num w:numId="6">
    <w:abstractNumId w:val="16"/>
  </w:num>
  <w:num w:numId="7">
    <w:abstractNumId w:val="39"/>
  </w:num>
  <w:num w:numId="8">
    <w:abstractNumId w:val="24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12"/>
  </w:num>
  <w:num w:numId="20">
    <w:abstractNumId w:val="27"/>
  </w:num>
  <w:num w:numId="21">
    <w:abstractNumId w:val="38"/>
  </w:num>
  <w:num w:numId="22">
    <w:abstractNumId w:val="15"/>
  </w:num>
  <w:num w:numId="23">
    <w:abstractNumId w:val="40"/>
  </w:num>
  <w:num w:numId="24">
    <w:abstractNumId w:val="37"/>
  </w:num>
  <w:num w:numId="25">
    <w:abstractNumId w:val="23"/>
  </w:num>
  <w:num w:numId="26">
    <w:abstractNumId w:val="11"/>
  </w:num>
  <w:num w:numId="27">
    <w:abstractNumId w:val="37"/>
  </w:num>
  <w:num w:numId="28">
    <w:abstractNumId w:val="41"/>
  </w:num>
  <w:num w:numId="29">
    <w:abstractNumId w:val="13"/>
  </w:num>
  <w:num w:numId="30">
    <w:abstractNumId w:val="14"/>
  </w:num>
  <w:num w:numId="31">
    <w:abstractNumId w:val="18"/>
  </w:num>
  <w:num w:numId="32">
    <w:abstractNumId w:val="21"/>
  </w:num>
  <w:num w:numId="33">
    <w:abstractNumId w:val="36"/>
  </w:num>
  <w:num w:numId="34">
    <w:abstractNumId w:val="43"/>
  </w:num>
  <w:num w:numId="35">
    <w:abstractNumId w:val="19"/>
  </w:num>
  <w:num w:numId="36">
    <w:abstractNumId w:val="25"/>
  </w:num>
  <w:num w:numId="37">
    <w:abstractNumId w:val="26"/>
  </w:num>
  <w:num w:numId="38">
    <w:abstractNumId w:val="17"/>
  </w:num>
  <w:num w:numId="39">
    <w:abstractNumId w:val="44"/>
  </w:num>
  <w:num w:numId="40">
    <w:abstractNumId w:val="20"/>
  </w:num>
  <w:num w:numId="41">
    <w:abstractNumId w:val="22"/>
  </w:num>
  <w:num w:numId="42">
    <w:abstractNumId w:val="33"/>
  </w:num>
  <w:num w:numId="43">
    <w:abstractNumId w:val="34"/>
  </w:num>
  <w:num w:numId="44">
    <w:abstractNumId w:val="42"/>
  </w:num>
  <w:num w:numId="45">
    <w:abstractNumId w:val="29"/>
  </w:num>
  <w:num w:numId="46">
    <w:abstractNumId w:val="32"/>
  </w:num>
  <w:num w:numId="47">
    <w:abstractNumId w:val="30"/>
  </w:num>
  <w:num w:numId="48">
    <w:abstractNumId w:val="3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4B"/>
    <w:rsid w:val="00000EBB"/>
    <w:rsid w:val="0000196B"/>
    <w:rsid w:val="00002F1F"/>
    <w:rsid w:val="00005082"/>
    <w:rsid w:val="0000616A"/>
    <w:rsid w:val="000065D5"/>
    <w:rsid w:val="0000728F"/>
    <w:rsid w:val="000110FC"/>
    <w:rsid w:val="00011155"/>
    <w:rsid w:val="000115ED"/>
    <w:rsid w:val="00012234"/>
    <w:rsid w:val="0001257C"/>
    <w:rsid w:val="00012BFE"/>
    <w:rsid w:val="00013FD2"/>
    <w:rsid w:val="00016174"/>
    <w:rsid w:val="000240CA"/>
    <w:rsid w:val="00024C7B"/>
    <w:rsid w:val="00024F61"/>
    <w:rsid w:val="00025064"/>
    <w:rsid w:val="000250BA"/>
    <w:rsid w:val="00025308"/>
    <w:rsid w:val="00027A37"/>
    <w:rsid w:val="00031806"/>
    <w:rsid w:val="00031C0B"/>
    <w:rsid w:val="00031C32"/>
    <w:rsid w:val="0003259C"/>
    <w:rsid w:val="00033503"/>
    <w:rsid w:val="000335FA"/>
    <w:rsid w:val="00033B85"/>
    <w:rsid w:val="00033C26"/>
    <w:rsid w:val="00035FBD"/>
    <w:rsid w:val="00036CAC"/>
    <w:rsid w:val="00037415"/>
    <w:rsid w:val="00037C63"/>
    <w:rsid w:val="00040F7A"/>
    <w:rsid w:val="000427AA"/>
    <w:rsid w:val="00042F15"/>
    <w:rsid w:val="0004430E"/>
    <w:rsid w:val="000444F6"/>
    <w:rsid w:val="000466B5"/>
    <w:rsid w:val="00046ABE"/>
    <w:rsid w:val="000473B3"/>
    <w:rsid w:val="000475D7"/>
    <w:rsid w:val="000478AC"/>
    <w:rsid w:val="00047AC4"/>
    <w:rsid w:val="00047C0C"/>
    <w:rsid w:val="00051424"/>
    <w:rsid w:val="0005255C"/>
    <w:rsid w:val="00053E95"/>
    <w:rsid w:val="00054969"/>
    <w:rsid w:val="000550BF"/>
    <w:rsid w:val="00055161"/>
    <w:rsid w:val="0006004B"/>
    <w:rsid w:val="000610B0"/>
    <w:rsid w:val="000620C0"/>
    <w:rsid w:val="0006315C"/>
    <w:rsid w:val="0006350D"/>
    <w:rsid w:val="000639A1"/>
    <w:rsid w:val="00063E7B"/>
    <w:rsid w:val="00064959"/>
    <w:rsid w:val="00065285"/>
    <w:rsid w:val="0006583F"/>
    <w:rsid w:val="00066F92"/>
    <w:rsid w:val="00070729"/>
    <w:rsid w:val="00074D28"/>
    <w:rsid w:val="00075D60"/>
    <w:rsid w:val="000761D9"/>
    <w:rsid w:val="00076721"/>
    <w:rsid w:val="00077C68"/>
    <w:rsid w:val="00081238"/>
    <w:rsid w:val="0008163C"/>
    <w:rsid w:val="000828FC"/>
    <w:rsid w:val="0008735D"/>
    <w:rsid w:val="0008749B"/>
    <w:rsid w:val="00091506"/>
    <w:rsid w:val="00092678"/>
    <w:rsid w:val="00092CBA"/>
    <w:rsid w:val="00094045"/>
    <w:rsid w:val="000942D6"/>
    <w:rsid w:val="00095DF6"/>
    <w:rsid w:val="000A0970"/>
    <w:rsid w:val="000A0BD2"/>
    <w:rsid w:val="000A138A"/>
    <w:rsid w:val="000A2118"/>
    <w:rsid w:val="000A39A5"/>
    <w:rsid w:val="000A463C"/>
    <w:rsid w:val="000A5001"/>
    <w:rsid w:val="000A539F"/>
    <w:rsid w:val="000A6C13"/>
    <w:rsid w:val="000A7CDB"/>
    <w:rsid w:val="000B0B9F"/>
    <w:rsid w:val="000B0F5F"/>
    <w:rsid w:val="000B2244"/>
    <w:rsid w:val="000B2932"/>
    <w:rsid w:val="000B4F5A"/>
    <w:rsid w:val="000B63EE"/>
    <w:rsid w:val="000B66CC"/>
    <w:rsid w:val="000B7FAE"/>
    <w:rsid w:val="000B7FBB"/>
    <w:rsid w:val="000C057B"/>
    <w:rsid w:val="000C11C2"/>
    <w:rsid w:val="000C3E86"/>
    <w:rsid w:val="000C4EF9"/>
    <w:rsid w:val="000C7727"/>
    <w:rsid w:val="000C7DF9"/>
    <w:rsid w:val="000D00F7"/>
    <w:rsid w:val="000D0723"/>
    <w:rsid w:val="000D1591"/>
    <w:rsid w:val="000D52A1"/>
    <w:rsid w:val="000D6AE3"/>
    <w:rsid w:val="000D7BE0"/>
    <w:rsid w:val="000E0B9F"/>
    <w:rsid w:val="000E1271"/>
    <w:rsid w:val="000E1FF6"/>
    <w:rsid w:val="000E2472"/>
    <w:rsid w:val="000E29CF"/>
    <w:rsid w:val="000E2D0D"/>
    <w:rsid w:val="000E58B5"/>
    <w:rsid w:val="000E5A17"/>
    <w:rsid w:val="000E5BAE"/>
    <w:rsid w:val="000E5E53"/>
    <w:rsid w:val="000E6A0B"/>
    <w:rsid w:val="000F0FDA"/>
    <w:rsid w:val="000F1156"/>
    <w:rsid w:val="000F1157"/>
    <w:rsid w:val="000F1F69"/>
    <w:rsid w:val="000F3898"/>
    <w:rsid w:val="000F58FC"/>
    <w:rsid w:val="000F5B3A"/>
    <w:rsid w:val="000F5C98"/>
    <w:rsid w:val="00102F1A"/>
    <w:rsid w:val="00105CD6"/>
    <w:rsid w:val="0010795F"/>
    <w:rsid w:val="0011165D"/>
    <w:rsid w:val="00112052"/>
    <w:rsid w:val="001125E6"/>
    <w:rsid w:val="00113F91"/>
    <w:rsid w:val="001147F6"/>
    <w:rsid w:val="00116ACA"/>
    <w:rsid w:val="00117C95"/>
    <w:rsid w:val="001201D1"/>
    <w:rsid w:val="00120419"/>
    <w:rsid w:val="00120CF4"/>
    <w:rsid w:val="00120F93"/>
    <w:rsid w:val="00122393"/>
    <w:rsid w:val="00122D15"/>
    <w:rsid w:val="00122D6C"/>
    <w:rsid w:val="00124165"/>
    <w:rsid w:val="0012436F"/>
    <w:rsid w:val="0012531D"/>
    <w:rsid w:val="001275E3"/>
    <w:rsid w:val="00130CD8"/>
    <w:rsid w:val="00131BC0"/>
    <w:rsid w:val="00132117"/>
    <w:rsid w:val="001325A3"/>
    <w:rsid w:val="001327CF"/>
    <w:rsid w:val="00132BAC"/>
    <w:rsid w:val="001330F7"/>
    <w:rsid w:val="00133C4B"/>
    <w:rsid w:val="001345E6"/>
    <w:rsid w:val="0013590B"/>
    <w:rsid w:val="00137641"/>
    <w:rsid w:val="001379E3"/>
    <w:rsid w:val="00140FB2"/>
    <w:rsid w:val="0014169B"/>
    <w:rsid w:val="001440FC"/>
    <w:rsid w:val="00144712"/>
    <w:rsid w:val="00146EE8"/>
    <w:rsid w:val="00146F0D"/>
    <w:rsid w:val="001517E6"/>
    <w:rsid w:val="00151D37"/>
    <w:rsid w:val="001547FE"/>
    <w:rsid w:val="001553AD"/>
    <w:rsid w:val="001568A9"/>
    <w:rsid w:val="0015747C"/>
    <w:rsid w:val="001576D3"/>
    <w:rsid w:val="00160A76"/>
    <w:rsid w:val="00163DB4"/>
    <w:rsid w:val="0016656D"/>
    <w:rsid w:val="00166926"/>
    <w:rsid w:val="00171694"/>
    <w:rsid w:val="00171942"/>
    <w:rsid w:val="001722F2"/>
    <w:rsid w:val="0017288E"/>
    <w:rsid w:val="00173681"/>
    <w:rsid w:val="001741AE"/>
    <w:rsid w:val="00175B48"/>
    <w:rsid w:val="00176ECE"/>
    <w:rsid w:val="001776F2"/>
    <w:rsid w:val="001803CE"/>
    <w:rsid w:val="0018136A"/>
    <w:rsid w:val="00181A7D"/>
    <w:rsid w:val="001825B7"/>
    <w:rsid w:val="00182B8F"/>
    <w:rsid w:val="0018307F"/>
    <w:rsid w:val="00183099"/>
    <w:rsid w:val="0018429A"/>
    <w:rsid w:val="0018688E"/>
    <w:rsid w:val="00187745"/>
    <w:rsid w:val="00187D0F"/>
    <w:rsid w:val="00190026"/>
    <w:rsid w:val="0019057B"/>
    <w:rsid w:val="00191174"/>
    <w:rsid w:val="00192855"/>
    <w:rsid w:val="00192A6E"/>
    <w:rsid w:val="00194434"/>
    <w:rsid w:val="00195214"/>
    <w:rsid w:val="001959BC"/>
    <w:rsid w:val="00196657"/>
    <w:rsid w:val="001A0E62"/>
    <w:rsid w:val="001A2A60"/>
    <w:rsid w:val="001A46AE"/>
    <w:rsid w:val="001A4F89"/>
    <w:rsid w:val="001A501D"/>
    <w:rsid w:val="001A5B4B"/>
    <w:rsid w:val="001A602B"/>
    <w:rsid w:val="001A6DA6"/>
    <w:rsid w:val="001A703D"/>
    <w:rsid w:val="001A712A"/>
    <w:rsid w:val="001B1EAB"/>
    <w:rsid w:val="001B1F0C"/>
    <w:rsid w:val="001B3A87"/>
    <w:rsid w:val="001B60B3"/>
    <w:rsid w:val="001B797F"/>
    <w:rsid w:val="001C1E08"/>
    <w:rsid w:val="001C1E7D"/>
    <w:rsid w:val="001C375C"/>
    <w:rsid w:val="001C58B9"/>
    <w:rsid w:val="001C5E5A"/>
    <w:rsid w:val="001C6B56"/>
    <w:rsid w:val="001C7017"/>
    <w:rsid w:val="001C709A"/>
    <w:rsid w:val="001D02B1"/>
    <w:rsid w:val="001D1214"/>
    <w:rsid w:val="001D154F"/>
    <w:rsid w:val="001D3C89"/>
    <w:rsid w:val="001D430B"/>
    <w:rsid w:val="001D49F8"/>
    <w:rsid w:val="001D74A7"/>
    <w:rsid w:val="001D7EC1"/>
    <w:rsid w:val="001E16E6"/>
    <w:rsid w:val="001E1B3F"/>
    <w:rsid w:val="001E1B81"/>
    <w:rsid w:val="001E25BF"/>
    <w:rsid w:val="001E2802"/>
    <w:rsid w:val="001E39FB"/>
    <w:rsid w:val="001E4598"/>
    <w:rsid w:val="001E69CE"/>
    <w:rsid w:val="001E6A89"/>
    <w:rsid w:val="001F072C"/>
    <w:rsid w:val="001F0921"/>
    <w:rsid w:val="001F1334"/>
    <w:rsid w:val="001F1492"/>
    <w:rsid w:val="001F3E64"/>
    <w:rsid w:val="001F46D9"/>
    <w:rsid w:val="001F5D69"/>
    <w:rsid w:val="001F7BA7"/>
    <w:rsid w:val="001F7BE0"/>
    <w:rsid w:val="00200C09"/>
    <w:rsid w:val="002024BD"/>
    <w:rsid w:val="002029CD"/>
    <w:rsid w:val="00203F12"/>
    <w:rsid w:val="002040C3"/>
    <w:rsid w:val="00204968"/>
    <w:rsid w:val="00204A6B"/>
    <w:rsid w:val="00204F04"/>
    <w:rsid w:val="00205607"/>
    <w:rsid w:val="0020562C"/>
    <w:rsid w:val="00205664"/>
    <w:rsid w:val="0020671C"/>
    <w:rsid w:val="00206EA0"/>
    <w:rsid w:val="0021183C"/>
    <w:rsid w:val="00211C5A"/>
    <w:rsid w:val="00211F9B"/>
    <w:rsid w:val="0021205E"/>
    <w:rsid w:val="0021509C"/>
    <w:rsid w:val="00215A8A"/>
    <w:rsid w:val="00217598"/>
    <w:rsid w:val="002200DA"/>
    <w:rsid w:val="00220184"/>
    <w:rsid w:val="00221962"/>
    <w:rsid w:val="00221993"/>
    <w:rsid w:val="00222095"/>
    <w:rsid w:val="002231E1"/>
    <w:rsid w:val="002232C4"/>
    <w:rsid w:val="00223C68"/>
    <w:rsid w:val="00224ACE"/>
    <w:rsid w:val="0023084B"/>
    <w:rsid w:val="00231628"/>
    <w:rsid w:val="00232B29"/>
    <w:rsid w:val="002353E9"/>
    <w:rsid w:val="002361E9"/>
    <w:rsid w:val="002368CE"/>
    <w:rsid w:val="002371AB"/>
    <w:rsid w:val="00237397"/>
    <w:rsid w:val="00237E0E"/>
    <w:rsid w:val="00237EEE"/>
    <w:rsid w:val="00237F3B"/>
    <w:rsid w:val="002420F1"/>
    <w:rsid w:val="00243BCE"/>
    <w:rsid w:val="00245C5C"/>
    <w:rsid w:val="00245EA9"/>
    <w:rsid w:val="00247FB4"/>
    <w:rsid w:val="00251C44"/>
    <w:rsid w:val="0025398C"/>
    <w:rsid w:val="002564B0"/>
    <w:rsid w:val="00257E43"/>
    <w:rsid w:val="002618A1"/>
    <w:rsid w:val="00264BE9"/>
    <w:rsid w:val="00266F2E"/>
    <w:rsid w:val="00270169"/>
    <w:rsid w:val="002705AF"/>
    <w:rsid w:val="002706D0"/>
    <w:rsid w:val="00272C06"/>
    <w:rsid w:val="00273953"/>
    <w:rsid w:val="00273D63"/>
    <w:rsid w:val="0027435C"/>
    <w:rsid w:val="0027512D"/>
    <w:rsid w:val="00283177"/>
    <w:rsid w:val="00283F7E"/>
    <w:rsid w:val="002846CF"/>
    <w:rsid w:val="00285EFB"/>
    <w:rsid w:val="00286F66"/>
    <w:rsid w:val="00287234"/>
    <w:rsid w:val="002874A0"/>
    <w:rsid w:val="00290DDA"/>
    <w:rsid w:val="002959A3"/>
    <w:rsid w:val="00296EA5"/>
    <w:rsid w:val="00297463"/>
    <w:rsid w:val="00297792"/>
    <w:rsid w:val="00297A1D"/>
    <w:rsid w:val="002A0103"/>
    <w:rsid w:val="002A1451"/>
    <w:rsid w:val="002A1FBC"/>
    <w:rsid w:val="002A3992"/>
    <w:rsid w:val="002A3E7B"/>
    <w:rsid w:val="002A5296"/>
    <w:rsid w:val="002A6A77"/>
    <w:rsid w:val="002A7385"/>
    <w:rsid w:val="002A76AA"/>
    <w:rsid w:val="002A77A2"/>
    <w:rsid w:val="002B0511"/>
    <w:rsid w:val="002B08AC"/>
    <w:rsid w:val="002B0C52"/>
    <w:rsid w:val="002B1F27"/>
    <w:rsid w:val="002B23A1"/>
    <w:rsid w:val="002B2D69"/>
    <w:rsid w:val="002B2D7A"/>
    <w:rsid w:val="002B40DB"/>
    <w:rsid w:val="002B42A0"/>
    <w:rsid w:val="002B42CA"/>
    <w:rsid w:val="002B4810"/>
    <w:rsid w:val="002B55C6"/>
    <w:rsid w:val="002B583F"/>
    <w:rsid w:val="002B5C37"/>
    <w:rsid w:val="002B7A3E"/>
    <w:rsid w:val="002C04D7"/>
    <w:rsid w:val="002C0800"/>
    <w:rsid w:val="002C10CB"/>
    <w:rsid w:val="002C218C"/>
    <w:rsid w:val="002C2339"/>
    <w:rsid w:val="002C4031"/>
    <w:rsid w:val="002C42DD"/>
    <w:rsid w:val="002C54B1"/>
    <w:rsid w:val="002C5900"/>
    <w:rsid w:val="002C5BD4"/>
    <w:rsid w:val="002C6A74"/>
    <w:rsid w:val="002D2851"/>
    <w:rsid w:val="002D2E5C"/>
    <w:rsid w:val="002D437B"/>
    <w:rsid w:val="002D6073"/>
    <w:rsid w:val="002D6F50"/>
    <w:rsid w:val="002D7179"/>
    <w:rsid w:val="002E0655"/>
    <w:rsid w:val="002E295D"/>
    <w:rsid w:val="002E36F9"/>
    <w:rsid w:val="002E48EC"/>
    <w:rsid w:val="002E4B50"/>
    <w:rsid w:val="002E4DB7"/>
    <w:rsid w:val="002E53EC"/>
    <w:rsid w:val="002E5F90"/>
    <w:rsid w:val="002E6884"/>
    <w:rsid w:val="002E6FEA"/>
    <w:rsid w:val="002E70D9"/>
    <w:rsid w:val="002E75D1"/>
    <w:rsid w:val="002F0DF6"/>
    <w:rsid w:val="002F29EA"/>
    <w:rsid w:val="002F3A20"/>
    <w:rsid w:val="002F3E5A"/>
    <w:rsid w:val="002F413A"/>
    <w:rsid w:val="002F41EF"/>
    <w:rsid w:val="002F4FF5"/>
    <w:rsid w:val="002F647D"/>
    <w:rsid w:val="00300FB0"/>
    <w:rsid w:val="00301C29"/>
    <w:rsid w:val="00304501"/>
    <w:rsid w:val="00304685"/>
    <w:rsid w:val="00304B18"/>
    <w:rsid w:val="00304D54"/>
    <w:rsid w:val="00305061"/>
    <w:rsid w:val="003052E0"/>
    <w:rsid w:val="003060B3"/>
    <w:rsid w:val="003127C7"/>
    <w:rsid w:val="0031316C"/>
    <w:rsid w:val="00313681"/>
    <w:rsid w:val="00313A05"/>
    <w:rsid w:val="0031401E"/>
    <w:rsid w:val="00314F57"/>
    <w:rsid w:val="00315635"/>
    <w:rsid w:val="00316733"/>
    <w:rsid w:val="00317853"/>
    <w:rsid w:val="00317E84"/>
    <w:rsid w:val="00317F05"/>
    <w:rsid w:val="0032081A"/>
    <w:rsid w:val="00320A56"/>
    <w:rsid w:val="003215F8"/>
    <w:rsid w:val="00321686"/>
    <w:rsid w:val="003238EC"/>
    <w:rsid w:val="00324080"/>
    <w:rsid w:val="00325D33"/>
    <w:rsid w:val="0032611A"/>
    <w:rsid w:val="0032659A"/>
    <w:rsid w:val="003275DF"/>
    <w:rsid w:val="00331092"/>
    <w:rsid w:val="00333010"/>
    <w:rsid w:val="00333593"/>
    <w:rsid w:val="00333765"/>
    <w:rsid w:val="003341FD"/>
    <w:rsid w:val="00336330"/>
    <w:rsid w:val="0033746F"/>
    <w:rsid w:val="00342378"/>
    <w:rsid w:val="00342589"/>
    <w:rsid w:val="00344046"/>
    <w:rsid w:val="00346396"/>
    <w:rsid w:val="003476D9"/>
    <w:rsid w:val="00347FA1"/>
    <w:rsid w:val="00351A6C"/>
    <w:rsid w:val="003526E3"/>
    <w:rsid w:val="00352F30"/>
    <w:rsid w:val="00354EDB"/>
    <w:rsid w:val="00354F7D"/>
    <w:rsid w:val="00356D1C"/>
    <w:rsid w:val="00360554"/>
    <w:rsid w:val="0036057C"/>
    <w:rsid w:val="0036198B"/>
    <w:rsid w:val="003626BE"/>
    <w:rsid w:val="00362794"/>
    <w:rsid w:val="00362E37"/>
    <w:rsid w:val="00363041"/>
    <w:rsid w:val="003631F2"/>
    <w:rsid w:val="003644D5"/>
    <w:rsid w:val="0036474B"/>
    <w:rsid w:val="00365974"/>
    <w:rsid w:val="00366FDE"/>
    <w:rsid w:val="00367DC3"/>
    <w:rsid w:val="003709C4"/>
    <w:rsid w:val="003718DD"/>
    <w:rsid w:val="00371C46"/>
    <w:rsid w:val="003723C3"/>
    <w:rsid w:val="003726A1"/>
    <w:rsid w:val="00375240"/>
    <w:rsid w:val="003754FC"/>
    <w:rsid w:val="00376A75"/>
    <w:rsid w:val="00377504"/>
    <w:rsid w:val="003803A6"/>
    <w:rsid w:val="00380EF1"/>
    <w:rsid w:val="003853E7"/>
    <w:rsid w:val="003859E7"/>
    <w:rsid w:val="00385A13"/>
    <w:rsid w:val="003860D0"/>
    <w:rsid w:val="00386256"/>
    <w:rsid w:val="003863F9"/>
    <w:rsid w:val="0039074C"/>
    <w:rsid w:val="0039240F"/>
    <w:rsid w:val="00392B81"/>
    <w:rsid w:val="00392CD0"/>
    <w:rsid w:val="0039337F"/>
    <w:rsid w:val="00395778"/>
    <w:rsid w:val="00396141"/>
    <w:rsid w:val="003974A1"/>
    <w:rsid w:val="00397595"/>
    <w:rsid w:val="00397B34"/>
    <w:rsid w:val="003A3586"/>
    <w:rsid w:val="003A4B54"/>
    <w:rsid w:val="003A540F"/>
    <w:rsid w:val="003A6B4F"/>
    <w:rsid w:val="003B352F"/>
    <w:rsid w:val="003B3900"/>
    <w:rsid w:val="003B4EC5"/>
    <w:rsid w:val="003B5D4E"/>
    <w:rsid w:val="003B7D8E"/>
    <w:rsid w:val="003C0931"/>
    <w:rsid w:val="003C1016"/>
    <w:rsid w:val="003C133C"/>
    <w:rsid w:val="003C16EE"/>
    <w:rsid w:val="003C2710"/>
    <w:rsid w:val="003C2C8F"/>
    <w:rsid w:val="003C34FB"/>
    <w:rsid w:val="003C3831"/>
    <w:rsid w:val="003C3DF6"/>
    <w:rsid w:val="003C5225"/>
    <w:rsid w:val="003C54FA"/>
    <w:rsid w:val="003C6F24"/>
    <w:rsid w:val="003D0AE4"/>
    <w:rsid w:val="003D1946"/>
    <w:rsid w:val="003D1B1F"/>
    <w:rsid w:val="003D2839"/>
    <w:rsid w:val="003D2864"/>
    <w:rsid w:val="003D35BE"/>
    <w:rsid w:val="003D437D"/>
    <w:rsid w:val="003D4640"/>
    <w:rsid w:val="003D68AB"/>
    <w:rsid w:val="003D6CFD"/>
    <w:rsid w:val="003D7030"/>
    <w:rsid w:val="003E0863"/>
    <w:rsid w:val="003E116B"/>
    <w:rsid w:val="003E2FF5"/>
    <w:rsid w:val="003E46F5"/>
    <w:rsid w:val="003E5196"/>
    <w:rsid w:val="003E5E7E"/>
    <w:rsid w:val="003E6F3D"/>
    <w:rsid w:val="003F1378"/>
    <w:rsid w:val="003F1414"/>
    <w:rsid w:val="003F16C9"/>
    <w:rsid w:val="003F1AEA"/>
    <w:rsid w:val="003F1F59"/>
    <w:rsid w:val="003F4ACC"/>
    <w:rsid w:val="003F4CB5"/>
    <w:rsid w:val="003F59B4"/>
    <w:rsid w:val="003F6A67"/>
    <w:rsid w:val="003F7178"/>
    <w:rsid w:val="00400552"/>
    <w:rsid w:val="00400AE4"/>
    <w:rsid w:val="004017B5"/>
    <w:rsid w:val="00401BED"/>
    <w:rsid w:val="00402438"/>
    <w:rsid w:val="00402F69"/>
    <w:rsid w:val="00403D94"/>
    <w:rsid w:val="00404C59"/>
    <w:rsid w:val="00405332"/>
    <w:rsid w:val="0040574D"/>
    <w:rsid w:val="004064FE"/>
    <w:rsid w:val="00406866"/>
    <w:rsid w:val="00411AEF"/>
    <w:rsid w:val="00412C3B"/>
    <w:rsid w:val="00414743"/>
    <w:rsid w:val="00415400"/>
    <w:rsid w:val="0041678E"/>
    <w:rsid w:val="00416800"/>
    <w:rsid w:val="00416CB3"/>
    <w:rsid w:val="00417F53"/>
    <w:rsid w:val="00420331"/>
    <w:rsid w:val="0042042C"/>
    <w:rsid w:val="00420F73"/>
    <w:rsid w:val="00421C46"/>
    <w:rsid w:val="00422999"/>
    <w:rsid w:val="00422A0E"/>
    <w:rsid w:val="0042424D"/>
    <w:rsid w:val="00424787"/>
    <w:rsid w:val="00424F2E"/>
    <w:rsid w:val="004253CC"/>
    <w:rsid w:val="00430AB6"/>
    <w:rsid w:val="00431F77"/>
    <w:rsid w:val="0043234C"/>
    <w:rsid w:val="00433A52"/>
    <w:rsid w:val="0043438A"/>
    <w:rsid w:val="0043455C"/>
    <w:rsid w:val="004345BB"/>
    <w:rsid w:val="00434770"/>
    <w:rsid w:val="00435933"/>
    <w:rsid w:val="004371BF"/>
    <w:rsid w:val="00440625"/>
    <w:rsid w:val="00441ECD"/>
    <w:rsid w:val="004440BA"/>
    <w:rsid w:val="00444845"/>
    <w:rsid w:val="00445833"/>
    <w:rsid w:val="00445FC0"/>
    <w:rsid w:val="004470C9"/>
    <w:rsid w:val="0045003C"/>
    <w:rsid w:val="004502CE"/>
    <w:rsid w:val="00451F0B"/>
    <w:rsid w:val="0045284D"/>
    <w:rsid w:val="00453A77"/>
    <w:rsid w:val="004545C5"/>
    <w:rsid w:val="00456329"/>
    <w:rsid w:val="0045700A"/>
    <w:rsid w:val="00461A7A"/>
    <w:rsid w:val="00461F53"/>
    <w:rsid w:val="00462D95"/>
    <w:rsid w:val="0046338F"/>
    <w:rsid w:val="004633EA"/>
    <w:rsid w:val="00465246"/>
    <w:rsid w:val="00465263"/>
    <w:rsid w:val="00465C31"/>
    <w:rsid w:val="00465CB0"/>
    <w:rsid w:val="004667FD"/>
    <w:rsid w:val="00470D22"/>
    <w:rsid w:val="0047141D"/>
    <w:rsid w:val="004715FD"/>
    <w:rsid w:val="00471FDA"/>
    <w:rsid w:val="00472612"/>
    <w:rsid w:val="0047291F"/>
    <w:rsid w:val="004729FD"/>
    <w:rsid w:val="00472E25"/>
    <w:rsid w:val="00472E3D"/>
    <w:rsid w:val="004750D2"/>
    <w:rsid w:val="0047525E"/>
    <w:rsid w:val="004772B7"/>
    <w:rsid w:val="0048050D"/>
    <w:rsid w:val="0048098C"/>
    <w:rsid w:val="00480A29"/>
    <w:rsid w:val="0048471E"/>
    <w:rsid w:val="0048474E"/>
    <w:rsid w:val="00485FAB"/>
    <w:rsid w:val="0048649E"/>
    <w:rsid w:val="004877A4"/>
    <w:rsid w:val="00490B4D"/>
    <w:rsid w:val="0049121A"/>
    <w:rsid w:val="0049527F"/>
    <w:rsid w:val="00495876"/>
    <w:rsid w:val="00495BB8"/>
    <w:rsid w:val="004977B9"/>
    <w:rsid w:val="00497CA7"/>
    <w:rsid w:val="00497FCC"/>
    <w:rsid w:val="004A00C7"/>
    <w:rsid w:val="004A134F"/>
    <w:rsid w:val="004A1BEB"/>
    <w:rsid w:val="004A1E08"/>
    <w:rsid w:val="004A2D1E"/>
    <w:rsid w:val="004A3325"/>
    <w:rsid w:val="004A3438"/>
    <w:rsid w:val="004A3594"/>
    <w:rsid w:val="004A3C19"/>
    <w:rsid w:val="004A4349"/>
    <w:rsid w:val="004A45CB"/>
    <w:rsid w:val="004A4B3D"/>
    <w:rsid w:val="004A5846"/>
    <w:rsid w:val="004A6896"/>
    <w:rsid w:val="004B128D"/>
    <w:rsid w:val="004B145B"/>
    <w:rsid w:val="004B1759"/>
    <w:rsid w:val="004B33F1"/>
    <w:rsid w:val="004B3699"/>
    <w:rsid w:val="004B4EC5"/>
    <w:rsid w:val="004B58F1"/>
    <w:rsid w:val="004B6577"/>
    <w:rsid w:val="004B6776"/>
    <w:rsid w:val="004B75B5"/>
    <w:rsid w:val="004B7C48"/>
    <w:rsid w:val="004C0AEE"/>
    <w:rsid w:val="004C0C8F"/>
    <w:rsid w:val="004C1620"/>
    <w:rsid w:val="004C1A05"/>
    <w:rsid w:val="004C23E7"/>
    <w:rsid w:val="004C32BC"/>
    <w:rsid w:val="004C3887"/>
    <w:rsid w:val="004C456A"/>
    <w:rsid w:val="004C479E"/>
    <w:rsid w:val="004C5694"/>
    <w:rsid w:val="004C5F52"/>
    <w:rsid w:val="004C626C"/>
    <w:rsid w:val="004C7001"/>
    <w:rsid w:val="004D03C6"/>
    <w:rsid w:val="004D0FF1"/>
    <w:rsid w:val="004D1514"/>
    <w:rsid w:val="004D25C6"/>
    <w:rsid w:val="004D39E7"/>
    <w:rsid w:val="004D405B"/>
    <w:rsid w:val="004D406D"/>
    <w:rsid w:val="004D4C9B"/>
    <w:rsid w:val="004D5253"/>
    <w:rsid w:val="004D559B"/>
    <w:rsid w:val="004D6E8C"/>
    <w:rsid w:val="004D767A"/>
    <w:rsid w:val="004E370F"/>
    <w:rsid w:val="004E4CBE"/>
    <w:rsid w:val="004E5198"/>
    <w:rsid w:val="004E5396"/>
    <w:rsid w:val="004E5FBC"/>
    <w:rsid w:val="004E6442"/>
    <w:rsid w:val="004E7A29"/>
    <w:rsid w:val="004E7DD5"/>
    <w:rsid w:val="004E7DE4"/>
    <w:rsid w:val="004E7DED"/>
    <w:rsid w:val="004E7EB6"/>
    <w:rsid w:val="004F14F9"/>
    <w:rsid w:val="004F1CAF"/>
    <w:rsid w:val="004F243E"/>
    <w:rsid w:val="004F2C5E"/>
    <w:rsid w:val="004F3134"/>
    <w:rsid w:val="004F6A2C"/>
    <w:rsid w:val="00500159"/>
    <w:rsid w:val="005007C2"/>
    <w:rsid w:val="00501055"/>
    <w:rsid w:val="005028CD"/>
    <w:rsid w:val="005043D5"/>
    <w:rsid w:val="00505371"/>
    <w:rsid w:val="00506934"/>
    <w:rsid w:val="00506C79"/>
    <w:rsid w:val="00506CE7"/>
    <w:rsid w:val="00506CF2"/>
    <w:rsid w:val="0050706D"/>
    <w:rsid w:val="005076C2"/>
    <w:rsid w:val="00507E4B"/>
    <w:rsid w:val="00510645"/>
    <w:rsid w:val="00510BF2"/>
    <w:rsid w:val="00511720"/>
    <w:rsid w:val="00512080"/>
    <w:rsid w:val="00512D4B"/>
    <w:rsid w:val="005137CC"/>
    <w:rsid w:val="00514A6C"/>
    <w:rsid w:val="00516690"/>
    <w:rsid w:val="00517666"/>
    <w:rsid w:val="00517FC9"/>
    <w:rsid w:val="00520DE8"/>
    <w:rsid w:val="005211E6"/>
    <w:rsid w:val="0052226A"/>
    <w:rsid w:val="00522671"/>
    <w:rsid w:val="00522FCD"/>
    <w:rsid w:val="005235A2"/>
    <w:rsid w:val="00524F2D"/>
    <w:rsid w:val="005261AB"/>
    <w:rsid w:val="0052652E"/>
    <w:rsid w:val="0052661A"/>
    <w:rsid w:val="00530B7A"/>
    <w:rsid w:val="005323E6"/>
    <w:rsid w:val="00532A3F"/>
    <w:rsid w:val="00534D78"/>
    <w:rsid w:val="00535C8A"/>
    <w:rsid w:val="00536174"/>
    <w:rsid w:val="00536731"/>
    <w:rsid w:val="00536A51"/>
    <w:rsid w:val="00536D7F"/>
    <w:rsid w:val="0053702F"/>
    <w:rsid w:val="00540614"/>
    <w:rsid w:val="00541B8E"/>
    <w:rsid w:val="00542B80"/>
    <w:rsid w:val="0054361F"/>
    <w:rsid w:val="00543F71"/>
    <w:rsid w:val="00544B57"/>
    <w:rsid w:val="00551E71"/>
    <w:rsid w:val="005525B5"/>
    <w:rsid w:val="00552749"/>
    <w:rsid w:val="005528A7"/>
    <w:rsid w:val="00552AE1"/>
    <w:rsid w:val="0055357E"/>
    <w:rsid w:val="00556A49"/>
    <w:rsid w:val="00560F2E"/>
    <w:rsid w:val="00560FEA"/>
    <w:rsid w:val="00561CA4"/>
    <w:rsid w:val="0056281D"/>
    <w:rsid w:val="005629B7"/>
    <w:rsid w:val="00562E50"/>
    <w:rsid w:val="00564298"/>
    <w:rsid w:val="005643FA"/>
    <w:rsid w:val="00564CFD"/>
    <w:rsid w:val="00564CFF"/>
    <w:rsid w:val="005673F5"/>
    <w:rsid w:val="00571032"/>
    <w:rsid w:val="0057142A"/>
    <w:rsid w:val="0057160C"/>
    <w:rsid w:val="00573954"/>
    <w:rsid w:val="00574C91"/>
    <w:rsid w:val="00576FE8"/>
    <w:rsid w:val="00577378"/>
    <w:rsid w:val="005779C5"/>
    <w:rsid w:val="00580874"/>
    <w:rsid w:val="00581433"/>
    <w:rsid w:val="0058407F"/>
    <w:rsid w:val="00584747"/>
    <w:rsid w:val="005853DC"/>
    <w:rsid w:val="00585698"/>
    <w:rsid w:val="00590748"/>
    <w:rsid w:val="00592099"/>
    <w:rsid w:val="005926D2"/>
    <w:rsid w:val="005933F8"/>
    <w:rsid w:val="005939F1"/>
    <w:rsid w:val="00594398"/>
    <w:rsid w:val="00595A35"/>
    <w:rsid w:val="00595F04"/>
    <w:rsid w:val="005973F3"/>
    <w:rsid w:val="005974E9"/>
    <w:rsid w:val="005A0A84"/>
    <w:rsid w:val="005A0ACF"/>
    <w:rsid w:val="005A21E1"/>
    <w:rsid w:val="005A2C06"/>
    <w:rsid w:val="005A35CE"/>
    <w:rsid w:val="005A374D"/>
    <w:rsid w:val="005A4894"/>
    <w:rsid w:val="005A699F"/>
    <w:rsid w:val="005A6D40"/>
    <w:rsid w:val="005A7376"/>
    <w:rsid w:val="005A7E79"/>
    <w:rsid w:val="005B0134"/>
    <w:rsid w:val="005B0D15"/>
    <w:rsid w:val="005B2889"/>
    <w:rsid w:val="005B2F71"/>
    <w:rsid w:val="005B389D"/>
    <w:rsid w:val="005B4EED"/>
    <w:rsid w:val="005B5DA4"/>
    <w:rsid w:val="005B6400"/>
    <w:rsid w:val="005B67C1"/>
    <w:rsid w:val="005B72C4"/>
    <w:rsid w:val="005C080E"/>
    <w:rsid w:val="005C0EA1"/>
    <w:rsid w:val="005C13E3"/>
    <w:rsid w:val="005C1450"/>
    <w:rsid w:val="005C1841"/>
    <w:rsid w:val="005C2209"/>
    <w:rsid w:val="005C36A6"/>
    <w:rsid w:val="005C3A65"/>
    <w:rsid w:val="005C5005"/>
    <w:rsid w:val="005C5870"/>
    <w:rsid w:val="005C5B5D"/>
    <w:rsid w:val="005C7256"/>
    <w:rsid w:val="005D1ACD"/>
    <w:rsid w:val="005D1B3D"/>
    <w:rsid w:val="005D2E5F"/>
    <w:rsid w:val="005D445F"/>
    <w:rsid w:val="005D47F5"/>
    <w:rsid w:val="005D4C15"/>
    <w:rsid w:val="005D512F"/>
    <w:rsid w:val="005D5CD3"/>
    <w:rsid w:val="005D67EE"/>
    <w:rsid w:val="005E00D6"/>
    <w:rsid w:val="005E021C"/>
    <w:rsid w:val="005E0B32"/>
    <w:rsid w:val="005E1D1F"/>
    <w:rsid w:val="005E1E09"/>
    <w:rsid w:val="005E2678"/>
    <w:rsid w:val="005E2F54"/>
    <w:rsid w:val="005E3DA5"/>
    <w:rsid w:val="005E45F9"/>
    <w:rsid w:val="005E477E"/>
    <w:rsid w:val="005E559B"/>
    <w:rsid w:val="005E60B6"/>
    <w:rsid w:val="005E6D5D"/>
    <w:rsid w:val="005F073C"/>
    <w:rsid w:val="005F0CB8"/>
    <w:rsid w:val="005F15D9"/>
    <w:rsid w:val="005F2B2E"/>
    <w:rsid w:val="005F2CBD"/>
    <w:rsid w:val="005F2E75"/>
    <w:rsid w:val="005F4EC4"/>
    <w:rsid w:val="005F6004"/>
    <w:rsid w:val="005F68FE"/>
    <w:rsid w:val="005F6A24"/>
    <w:rsid w:val="005F70B3"/>
    <w:rsid w:val="005F75E9"/>
    <w:rsid w:val="006017B1"/>
    <w:rsid w:val="00602065"/>
    <w:rsid w:val="00605032"/>
    <w:rsid w:val="0061244A"/>
    <w:rsid w:val="00613558"/>
    <w:rsid w:val="00613A10"/>
    <w:rsid w:val="00613AB3"/>
    <w:rsid w:val="0061508D"/>
    <w:rsid w:val="006155BB"/>
    <w:rsid w:val="00617611"/>
    <w:rsid w:val="0062089C"/>
    <w:rsid w:val="00620C6B"/>
    <w:rsid w:val="00620DA8"/>
    <w:rsid w:val="00621193"/>
    <w:rsid w:val="0062211E"/>
    <w:rsid w:val="00623620"/>
    <w:rsid w:val="00623C64"/>
    <w:rsid w:val="00623F45"/>
    <w:rsid w:val="00626264"/>
    <w:rsid w:val="00626C45"/>
    <w:rsid w:val="00627A2C"/>
    <w:rsid w:val="00627AA5"/>
    <w:rsid w:val="00632975"/>
    <w:rsid w:val="006333EE"/>
    <w:rsid w:val="00636AC1"/>
    <w:rsid w:val="006401B9"/>
    <w:rsid w:val="00640AAD"/>
    <w:rsid w:val="00641259"/>
    <w:rsid w:val="006424C8"/>
    <w:rsid w:val="0064328B"/>
    <w:rsid w:val="00643FCC"/>
    <w:rsid w:val="00645701"/>
    <w:rsid w:val="006463ED"/>
    <w:rsid w:val="00646CFE"/>
    <w:rsid w:val="00647EF1"/>
    <w:rsid w:val="00651396"/>
    <w:rsid w:val="0065141E"/>
    <w:rsid w:val="00651D87"/>
    <w:rsid w:val="00653B15"/>
    <w:rsid w:val="00653B48"/>
    <w:rsid w:val="006540C5"/>
    <w:rsid w:val="006547A3"/>
    <w:rsid w:val="006554E1"/>
    <w:rsid w:val="006561DE"/>
    <w:rsid w:val="006567B6"/>
    <w:rsid w:val="006603D8"/>
    <w:rsid w:val="00661DE8"/>
    <w:rsid w:val="00663316"/>
    <w:rsid w:val="00663756"/>
    <w:rsid w:val="00663A71"/>
    <w:rsid w:val="00663DA2"/>
    <w:rsid w:val="00664735"/>
    <w:rsid w:val="00664E12"/>
    <w:rsid w:val="00664FCA"/>
    <w:rsid w:val="006676EC"/>
    <w:rsid w:val="006705E2"/>
    <w:rsid w:val="0067093B"/>
    <w:rsid w:val="00672753"/>
    <w:rsid w:val="00672ED3"/>
    <w:rsid w:val="00677546"/>
    <w:rsid w:val="00680748"/>
    <w:rsid w:val="0068109C"/>
    <w:rsid w:val="006811FA"/>
    <w:rsid w:val="00681F6D"/>
    <w:rsid w:val="006834B4"/>
    <w:rsid w:val="006863EB"/>
    <w:rsid w:val="006874D6"/>
    <w:rsid w:val="00690ACF"/>
    <w:rsid w:val="006924FB"/>
    <w:rsid w:val="006932B0"/>
    <w:rsid w:val="006933CD"/>
    <w:rsid w:val="00693462"/>
    <w:rsid w:val="00693DB8"/>
    <w:rsid w:val="006956EE"/>
    <w:rsid w:val="00695AB0"/>
    <w:rsid w:val="006961AB"/>
    <w:rsid w:val="006A1808"/>
    <w:rsid w:val="006A248C"/>
    <w:rsid w:val="006A3A70"/>
    <w:rsid w:val="006A4A30"/>
    <w:rsid w:val="006A5B68"/>
    <w:rsid w:val="006A6184"/>
    <w:rsid w:val="006A6ABC"/>
    <w:rsid w:val="006A6BFC"/>
    <w:rsid w:val="006B1107"/>
    <w:rsid w:val="006B12A3"/>
    <w:rsid w:val="006B150A"/>
    <w:rsid w:val="006B3750"/>
    <w:rsid w:val="006B3E00"/>
    <w:rsid w:val="006B4324"/>
    <w:rsid w:val="006B474A"/>
    <w:rsid w:val="006B53D6"/>
    <w:rsid w:val="006B6D0D"/>
    <w:rsid w:val="006B7710"/>
    <w:rsid w:val="006C1493"/>
    <w:rsid w:val="006C42E7"/>
    <w:rsid w:val="006C477E"/>
    <w:rsid w:val="006C62E6"/>
    <w:rsid w:val="006C7035"/>
    <w:rsid w:val="006C7CAC"/>
    <w:rsid w:val="006D002E"/>
    <w:rsid w:val="006D0618"/>
    <w:rsid w:val="006D13E8"/>
    <w:rsid w:val="006D16CD"/>
    <w:rsid w:val="006D202E"/>
    <w:rsid w:val="006D2930"/>
    <w:rsid w:val="006D613B"/>
    <w:rsid w:val="006D741B"/>
    <w:rsid w:val="006D7655"/>
    <w:rsid w:val="006D7A63"/>
    <w:rsid w:val="006E1294"/>
    <w:rsid w:val="006E1478"/>
    <w:rsid w:val="006E1DB4"/>
    <w:rsid w:val="006E20C3"/>
    <w:rsid w:val="006E2305"/>
    <w:rsid w:val="006E2B86"/>
    <w:rsid w:val="006E2F06"/>
    <w:rsid w:val="006E4FEA"/>
    <w:rsid w:val="006E526F"/>
    <w:rsid w:val="006E6945"/>
    <w:rsid w:val="006E7816"/>
    <w:rsid w:val="006E7E88"/>
    <w:rsid w:val="006F0793"/>
    <w:rsid w:val="006F3340"/>
    <w:rsid w:val="006F58EA"/>
    <w:rsid w:val="006F6068"/>
    <w:rsid w:val="006F6859"/>
    <w:rsid w:val="006F6A6D"/>
    <w:rsid w:val="006F703A"/>
    <w:rsid w:val="00700FEC"/>
    <w:rsid w:val="00701C5D"/>
    <w:rsid w:val="00702B90"/>
    <w:rsid w:val="00703554"/>
    <w:rsid w:val="00703DA9"/>
    <w:rsid w:val="0070656B"/>
    <w:rsid w:val="00706A6F"/>
    <w:rsid w:val="0071080D"/>
    <w:rsid w:val="007118C8"/>
    <w:rsid w:val="00712447"/>
    <w:rsid w:val="00716AC7"/>
    <w:rsid w:val="00716B83"/>
    <w:rsid w:val="00717187"/>
    <w:rsid w:val="007178B5"/>
    <w:rsid w:val="007200DE"/>
    <w:rsid w:val="007201E0"/>
    <w:rsid w:val="00720D22"/>
    <w:rsid w:val="00721017"/>
    <w:rsid w:val="00721F3B"/>
    <w:rsid w:val="007224E1"/>
    <w:rsid w:val="00723BF3"/>
    <w:rsid w:val="0072511B"/>
    <w:rsid w:val="0072532D"/>
    <w:rsid w:val="00725BD6"/>
    <w:rsid w:val="00725D99"/>
    <w:rsid w:val="00725E85"/>
    <w:rsid w:val="00725ED7"/>
    <w:rsid w:val="00726A2E"/>
    <w:rsid w:val="00726B11"/>
    <w:rsid w:val="00727B6F"/>
    <w:rsid w:val="00727B74"/>
    <w:rsid w:val="00730453"/>
    <w:rsid w:val="007305CF"/>
    <w:rsid w:val="00731DA2"/>
    <w:rsid w:val="00732955"/>
    <w:rsid w:val="00733118"/>
    <w:rsid w:val="00735024"/>
    <w:rsid w:val="007358A4"/>
    <w:rsid w:val="00737AD3"/>
    <w:rsid w:val="00741104"/>
    <w:rsid w:val="007417C5"/>
    <w:rsid w:val="0074186C"/>
    <w:rsid w:val="007435ED"/>
    <w:rsid w:val="00743682"/>
    <w:rsid w:val="00743A64"/>
    <w:rsid w:val="00743BBE"/>
    <w:rsid w:val="007460C9"/>
    <w:rsid w:val="00746D6A"/>
    <w:rsid w:val="00750786"/>
    <w:rsid w:val="007507E3"/>
    <w:rsid w:val="007509A1"/>
    <w:rsid w:val="007514DF"/>
    <w:rsid w:val="007514F4"/>
    <w:rsid w:val="00751646"/>
    <w:rsid w:val="00752469"/>
    <w:rsid w:val="007543A4"/>
    <w:rsid w:val="0075579F"/>
    <w:rsid w:val="00756A4F"/>
    <w:rsid w:val="00757BBA"/>
    <w:rsid w:val="007606A9"/>
    <w:rsid w:val="007606B5"/>
    <w:rsid w:val="00760CE8"/>
    <w:rsid w:val="00760F85"/>
    <w:rsid w:val="00762720"/>
    <w:rsid w:val="00763571"/>
    <w:rsid w:val="007643EA"/>
    <w:rsid w:val="00764D37"/>
    <w:rsid w:val="00765030"/>
    <w:rsid w:val="00766207"/>
    <w:rsid w:val="00766E92"/>
    <w:rsid w:val="00767B84"/>
    <w:rsid w:val="00770A98"/>
    <w:rsid w:val="00770EBD"/>
    <w:rsid w:val="007714D6"/>
    <w:rsid w:val="007715D4"/>
    <w:rsid w:val="0077418A"/>
    <w:rsid w:val="00777B55"/>
    <w:rsid w:val="00777BC6"/>
    <w:rsid w:val="00780358"/>
    <w:rsid w:val="00780C06"/>
    <w:rsid w:val="00780CDF"/>
    <w:rsid w:val="00781608"/>
    <w:rsid w:val="00782548"/>
    <w:rsid w:val="007826C6"/>
    <w:rsid w:val="00783C01"/>
    <w:rsid w:val="007850F7"/>
    <w:rsid w:val="007851B2"/>
    <w:rsid w:val="00785289"/>
    <w:rsid w:val="00786D6F"/>
    <w:rsid w:val="0079032A"/>
    <w:rsid w:val="0079097A"/>
    <w:rsid w:val="00791A3A"/>
    <w:rsid w:val="007923B8"/>
    <w:rsid w:val="00792CFC"/>
    <w:rsid w:val="007965E3"/>
    <w:rsid w:val="007967FA"/>
    <w:rsid w:val="00797141"/>
    <w:rsid w:val="007A001F"/>
    <w:rsid w:val="007A0B74"/>
    <w:rsid w:val="007A1436"/>
    <w:rsid w:val="007A1A1C"/>
    <w:rsid w:val="007A2D76"/>
    <w:rsid w:val="007A30D3"/>
    <w:rsid w:val="007A4654"/>
    <w:rsid w:val="007A484F"/>
    <w:rsid w:val="007A54C7"/>
    <w:rsid w:val="007B0752"/>
    <w:rsid w:val="007B18C8"/>
    <w:rsid w:val="007B1D72"/>
    <w:rsid w:val="007B21C0"/>
    <w:rsid w:val="007B2269"/>
    <w:rsid w:val="007B2CB7"/>
    <w:rsid w:val="007B2DA4"/>
    <w:rsid w:val="007B3328"/>
    <w:rsid w:val="007B39F3"/>
    <w:rsid w:val="007B437E"/>
    <w:rsid w:val="007B4444"/>
    <w:rsid w:val="007B5382"/>
    <w:rsid w:val="007B5A4B"/>
    <w:rsid w:val="007B5AF2"/>
    <w:rsid w:val="007B6764"/>
    <w:rsid w:val="007C16C8"/>
    <w:rsid w:val="007C1F87"/>
    <w:rsid w:val="007C378A"/>
    <w:rsid w:val="007C3DBE"/>
    <w:rsid w:val="007C41F4"/>
    <w:rsid w:val="007C48AC"/>
    <w:rsid w:val="007C5A60"/>
    <w:rsid w:val="007C666C"/>
    <w:rsid w:val="007D0776"/>
    <w:rsid w:val="007D0AC8"/>
    <w:rsid w:val="007D1D65"/>
    <w:rsid w:val="007D2658"/>
    <w:rsid w:val="007D2E6C"/>
    <w:rsid w:val="007D5F97"/>
    <w:rsid w:val="007D64A9"/>
    <w:rsid w:val="007D687B"/>
    <w:rsid w:val="007D72AC"/>
    <w:rsid w:val="007D72BF"/>
    <w:rsid w:val="007D750E"/>
    <w:rsid w:val="007D777C"/>
    <w:rsid w:val="007D7B6A"/>
    <w:rsid w:val="007E01EB"/>
    <w:rsid w:val="007E0DC5"/>
    <w:rsid w:val="007E0EC7"/>
    <w:rsid w:val="007E103A"/>
    <w:rsid w:val="007E15BE"/>
    <w:rsid w:val="007E2B1F"/>
    <w:rsid w:val="007E345B"/>
    <w:rsid w:val="007E40E7"/>
    <w:rsid w:val="007E41D0"/>
    <w:rsid w:val="007E56F7"/>
    <w:rsid w:val="007E6235"/>
    <w:rsid w:val="007E65DD"/>
    <w:rsid w:val="007E7191"/>
    <w:rsid w:val="007E73F2"/>
    <w:rsid w:val="007E7A2E"/>
    <w:rsid w:val="007E7D43"/>
    <w:rsid w:val="007F0647"/>
    <w:rsid w:val="007F095E"/>
    <w:rsid w:val="007F261A"/>
    <w:rsid w:val="007F3338"/>
    <w:rsid w:val="007F4624"/>
    <w:rsid w:val="007F4BC5"/>
    <w:rsid w:val="007F65D3"/>
    <w:rsid w:val="007F7964"/>
    <w:rsid w:val="008005AD"/>
    <w:rsid w:val="0080506D"/>
    <w:rsid w:val="008057CB"/>
    <w:rsid w:val="00806117"/>
    <w:rsid w:val="0080626C"/>
    <w:rsid w:val="008074B0"/>
    <w:rsid w:val="00811213"/>
    <w:rsid w:val="008133C2"/>
    <w:rsid w:val="008138D6"/>
    <w:rsid w:val="0081443F"/>
    <w:rsid w:val="00814D55"/>
    <w:rsid w:val="00816B03"/>
    <w:rsid w:val="008172B0"/>
    <w:rsid w:val="00817504"/>
    <w:rsid w:val="00822732"/>
    <w:rsid w:val="0082521D"/>
    <w:rsid w:val="00826704"/>
    <w:rsid w:val="0082699A"/>
    <w:rsid w:val="00826D11"/>
    <w:rsid w:val="00830E1E"/>
    <w:rsid w:val="00832F3F"/>
    <w:rsid w:val="008344F9"/>
    <w:rsid w:val="00840024"/>
    <w:rsid w:val="00840883"/>
    <w:rsid w:val="00840B74"/>
    <w:rsid w:val="00841953"/>
    <w:rsid w:val="00841A0D"/>
    <w:rsid w:val="0084289E"/>
    <w:rsid w:val="00845A2D"/>
    <w:rsid w:val="00845A8D"/>
    <w:rsid w:val="00846FB1"/>
    <w:rsid w:val="0084794C"/>
    <w:rsid w:val="00847980"/>
    <w:rsid w:val="00847EE2"/>
    <w:rsid w:val="0085043B"/>
    <w:rsid w:val="00851CCB"/>
    <w:rsid w:val="00852116"/>
    <w:rsid w:val="00852402"/>
    <w:rsid w:val="00854C90"/>
    <w:rsid w:val="0085515F"/>
    <w:rsid w:val="00855A32"/>
    <w:rsid w:val="00856F64"/>
    <w:rsid w:val="0086092B"/>
    <w:rsid w:val="008609C8"/>
    <w:rsid w:val="008613BB"/>
    <w:rsid w:val="008613E8"/>
    <w:rsid w:val="008615CB"/>
    <w:rsid w:val="00863258"/>
    <w:rsid w:val="008633FE"/>
    <w:rsid w:val="00863BBE"/>
    <w:rsid w:val="00865666"/>
    <w:rsid w:val="00866224"/>
    <w:rsid w:val="008665D5"/>
    <w:rsid w:val="008677F4"/>
    <w:rsid w:val="00870108"/>
    <w:rsid w:val="008705ED"/>
    <w:rsid w:val="008710EF"/>
    <w:rsid w:val="00871818"/>
    <w:rsid w:val="0087200F"/>
    <w:rsid w:val="00872341"/>
    <w:rsid w:val="00872858"/>
    <w:rsid w:val="00873460"/>
    <w:rsid w:val="00873929"/>
    <w:rsid w:val="0087463B"/>
    <w:rsid w:val="00875A66"/>
    <w:rsid w:val="008760A5"/>
    <w:rsid w:val="00876174"/>
    <w:rsid w:val="008763F1"/>
    <w:rsid w:val="008813C6"/>
    <w:rsid w:val="0088227E"/>
    <w:rsid w:val="008857C7"/>
    <w:rsid w:val="0088617C"/>
    <w:rsid w:val="00886C48"/>
    <w:rsid w:val="00886D73"/>
    <w:rsid w:val="00887190"/>
    <w:rsid w:val="0088761C"/>
    <w:rsid w:val="00890328"/>
    <w:rsid w:val="00891397"/>
    <w:rsid w:val="008913FF"/>
    <w:rsid w:val="00891B2B"/>
    <w:rsid w:val="00893013"/>
    <w:rsid w:val="00893107"/>
    <w:rsid w:val="00893350"/>
    <w:rsid w:val="00893C5C"/>
    <w:rsid w:val="008940A0"/>
    <w:rsid w:val="00894DA0"/>
    <w:rsid w:val="00894F60"/>
    <w:rsid w:val="00897B54"/>
    <w:rsid w:val="008A054F"/>
    <w:rsid w:val="008A06E7"/>
    <w:rsid w:val="008A0FD9"/>
    <w:rsid w:val="008A190A"/>
    <w:rsid w:val="008A3ADF"/>
    <w:rsid w:val="008A515D"/>
    <w:rsid w:val="008A6D82"/>
    <w:rsid w:val="008A6E60"/>
    <w:rsid w:val="008A7855"/>
    <w:rsid w:val="008B0002"/>
    <w:rsid w:val="008B0E41"/>
    <w:rsid w:val="008B307F"/>
    <w:rsid w:val="008B4DF7"/>
    <w:rsid w:val="008B52B5"/>
    <w:rsid w:val="008B5ED9"/>
    <w:rsid w:val="008B74BB"/>
    <w:rsid w:val="008C09B5"/>
    <w:rsid w:val="008C0FCC"/>
    <w:rsid w:val="008C26C6"/>
    <w:rsid w:val="008C31F6"/>
    <w:rsid w:val="008C3F27"/>
    <w:rsid w:val="008C6103"/>
    <w:rsid w:val="008D09B1"/>
    <w:rsid w:val="008D0E90"/>
    <w:rsid w:val="008D2321"/>
    <w:rsid w:val="008D3BDA"/>
    <w:rsid w:val="008D4285"/>
    <w:rsid w:val="008D4AEE"/>
    <w:rsid w:val="008D4CC5"/>
    <w:rsid w:val="008D62B1"/>
    <w:rsid w:val="008D62F5"/>
    <w:rsid w:val="008D64BD"/>
    <w:rsid w:val="008D6A24"/>
    <w:rsid w:val="008D7056"/>
    <w:rsid w:val="008D7427"/>
    <w:rsid w:val="008D7D03"/>
    <w:rsid w:val="008D7D5F"/>
    <w:rsid w:val="008E046C"/>
    <w:rsid w:val="008E108B"/>
    <w:rsid w:val="008E1861"/>
    <w:rsid w:val="008E1E06"/>
    <w:rsid w:val="008E455F"/>
    <w:rsid w:val="008E4729"/>
    <w:rsid w:val="008E62A7"/>
    <w:rsid w:val="008E6413"/>
    <w:rsid w:val="008E6D21"/>
    <w:rsid w:val="008F2060"/>
    <w:rsid w:val="008F34D4"/>
    <w:rsid w:val="008F4D1A"/>
    <w:rsid w:val="008F59B0"/>
    <w:rsid w:val="008F5AB5"/>
    <w:rsid w:val="008F6B9C"/>
    <w:rsid w:val="0090010A"/>
    <w:rsid w:val="00901446"/>
    <w:rsid w:val="00901679"/>
    <w:rsid w:val="00901F57"/>
    <w:rsid w:val="00903270"/>
    <w:rsid w:val="009055A9"/>
    <w:rsid w:val="00905C08"/>
    <w:rsid w:val="0090720C"/>
    <w:rsid w:val="00910976"/>
    <w:rsid w:val="009117AD"/>
    <w:rsid w:val="0091471F"/>
    <w:rsid w:val="0091546C"/>
    <w:rsid w:val="00917388"/>
    <w:rsid w:val="00917913"/>
    <w:rsid w:val="00921A45"/>
    <w:rsid w:val="00921C07"/>
    <w:rsid w:val="00923637"/>
    <w:rsid w:val="0092570D"/>
    <w:rsid w:val="009262F9"/>
    <w:rsid w:val="00926FAE"/>
    <w:rsid w:val="009276FA"/>
    <w:rsid w:val="00930164"/>
    <w:rsid w:val="0093080B"/>
    <w:rsid w:val="00930ADC"/>
    <w:rsid w:val="009313FF"/>
    <w:rsid w:val="0093401C"/>
    <w:rsid w:val="009342D2"/>
    <w:rsid w:val="0093622E"/>
    <w:rsid w:val="00937BBA"/>
    <w:rsid w:val="00937CE2"/>
    <w:rsid w:val="00940463"/>
    <w:rsid w:val="00943986"/>
    <w:rsid w:val="00944450"/>
    <w:rsid w:val="009444A0"/>
    <w:rsid w:val="00944766"/>
    <w:rsid w:val="0094611C"/>
    <w:rsid w:val="00950F76"/>
    <w:rsid w:val="00953525"/>
    <w:rsid w:val="009547A5"/>
    <w:rsid w:val="0096064A"/>
    <w:rsid w:val="00960755"/>
    <w:rsid w:val="00962224"/>
    <w:rsid w:val="009627BA"/>
    <w:rsid w:val="0096593E"/>
    <w:rsid w:val="009713DC"/>
    <w:rsid w:val="009719AD"/>
    <w:rsid w:val="00971BD2"/>
    <w:rsid w:val="0097208C"/>
    <w:rsid w:val="0097241B"/>
    <w:rsid w:val="00973146"/>
    <w:rsid w:val="00973282"/>
    <w:rsid w:val="0097330E"/>
    <w:rsid w:val="00973C59"/>
    <w:rsid w:val="00973C9B"/>
    <w:rsid w:val="00973FCA"/>
    <w:rsid w:val="009754C6"/>
    <w:rsid w:val="009764A6"/>
    <w:rsid w:val="00980CB5"/>
    <w:rsid w:val="0098153D"/>
    <w:rsid w:val="00983352"/>
    <w:rsid w:val="009836A9"/>
    <w:rsid w:val="00983DEB"/>
    <w:rsid w:val="009853EB"/>
    <w:rsid w:val="009861AE"/>
    <w:rsid w:val="00990110"/>
    <w:rsid w:val="00990785"/>
    <w:rsid w:val="00990CA6"/>
    <w:rsid w:val="00994BBD"/>
    <w:rsid w:val="00994D96"/>
    <w:rsid w:val="00995622"/>
    <w:rsid w:val="00996179"/>
    <w:rsid w:val="00996897"/>
    <w:rsid w:val="00996CA3"/>
    <w:rsid w:val="00997A6B"/>
    <w:rsid w:val="009A069C"/>
    <w:rsid w:val="009A1328"/>
    <w:rsid w:val="009A1C8A"/>
    <w:rsid w:val="009A2DCA"/>
    <w:rsid w:val="009A3B79"/>
    <w:rsid w:val="009A41EC"/>
    <w:rsid w:val="009A42DC"/>
    <w:rsid w:val="009A4AC6"/>
    <w:rsid w:val="009A5545"/>
    <w:rsid w:val="009A689A"/>
    <w:rsid w:val="009A6B4C"/>
    <w:rsid w:val="009A6CBF"/>
    <w:rsid w:val="009A7C29"/>
    <w:rsid w:val="009A7F81"/>
    <w:rsid w:val="009B09EE"/>
    <w:rsid w:val="009B1CBC"/>
    <w:rsid w:val="009B1F41"/>
    <w:rsid w:val="009B2F71"/>
    <w:rsid w:val="009B646A"/>
    <w:rsid w:val="009B7201"/>
    <w:rsid w:val="009B7B2A"/>
    <w:rsid w:val="009C1CF8"/>
    <w:rsid w:val="009C3101"/>
    <w:rsid w:val="009C3E14"/>
    <w:rsid w:val="009C4130"/>
    <w:rsid w:val="009C582B"/>
    <w:rsid w:val="009C60C2"/>
    <w:rsid w:val="009C69E9"/>
    <w:rsid w:val="009C7C3E"/>
    <w:rsid w:val="009C7DD4"/>
    <w:rsid w:val="009D0382"/>
    <w:rsid w:val="009D10DD"/>
    <w:rsid w:val="009D18B8"/>
    <w:rsid w:val="009D1F2E"/>
    <w:rsid w:val="009D2112"/>
    <w:rsid w:val="009D260D"/>
    <w:rsid w:val="009D37B3"/>
    <w:rsid w:val="009D3AF9"/>
    <w:rsid w:val="009D3E93"/>
    <w:rsid w:val="009D43C5"/>
    <w:rsid w:val="009D49FA"/>
    <w:rsid w:val="009D4AE1"/>
    <w:rsid w:val="009D7B0F"/>
    <w:rsid w:val="009E0F49"/>
    <w:rsid w:val="009E1168"/>
    <w:rsid w:val="009E1B82"/>
    <w:rsid w:val="009E2138"/>
    <w:rsid w:val="009E2534"/>
    <w:rsid w:val="009E2C4A"/>
    <w:rsid w:val="009E3A11"/>
    <w:rsid w:val="009F16D4"/>
    <w:rsid w:val="009F19F7"/>
    <w:rsid w:val="009F2171"/>
    <w:rsid w:val="009F3386"/>
    <w:rsid w:val="009F60E5"/>
    <w:rsid w:val="009F6953"/>
    <w:rsid w:val="009F736E"/>
    <w:rsid w:val="009F7672"/>
    <w:rsid w:val="00A00D2F"/>
    <w:rsid w:val="00A01A72"/>
    <w:rsid w:val="00A0224C"/>
    <w:rsid w:val="00A02A82"/>
    <w:rsid w:val="00A03301"/>
    <w:rsid w:val="00A03451"/>
    <w:rsid w:val="00A041DE"/>
    <w:rsid w:val="00A04A42"/>
    <w:rsid w:val="00A04AE6"/>
    <w:rsid w:val="00A05AA2"/>
    <w:rsid w:val="00A06116"/>
    <w:rsid w:val="00A068EC"/>
    <w:rsid w:val="00A06EF4"/>
    <w:rsid w:val="00A078CA"/>
    <w:rsid w:val="00A12E73"/>
    <w:rsid w:val="00A131A8"/>
    <w:rsid w:val="00A1574C"/>
    <w:rsid w:val="00A15D05"/>
    <w:rsid w:val="00A16161"/>
    <w:rsid w:val="00A1641E"/>
    <w:rsid w:val="00A1740F"/>
    <w:rsid w:val="00A17A12"/>
    <w:rsid w:val="00A202D2"/>
    <w:rsid w:val="00A215E0"/>
    <w:rsid w:val="00A2270E"/>
    <w:rsid w:val="00A26F79"/>
    <w:rsid w:val="00A31776"/>
    <w:rsid w:val="00A337E0"/>
    <w:rsid w:val="00A33B02"/>
    <w:rsid w:val="00A3526E"/>
    <w:rsid w:val="00A36491"/>
    <w:rsid w:val="00A368DD"/>
    <w:rsid w:val="00A37219"/>
    <w:rsid w:val="00A37821"/>
    <w:rsid w:val="00A40994"/>
    <w:rsid w:val="00A40AF8"/>
    <w:rsid w:val="00A41900"/>
    <w:rsid w:val="00A42384"/>
    <w:rsid w:val="00A42DD9"/>
    <w:rsid w:val="00A4417F"/>
    <w:rsid w:val="00A44CD1"/>
    <w:rsid w:val="00A508BB"/>
    <w:rsid w:val="00A509D2"/>
    <w:rsid w:val="00A5179A"/>
    <w:rsid w:val="00A5254F"/>
    <w:rsid w:val="00A53550"/>
    <w:rsid w:val="00A541B1"/>
    <w:rsid w:val="00A54825"/>
    <w:rsid w:val="00A54E3E"/>
    <w:rsid w:val="00A56F16"/>
    <w:rsid w:val="00A5744C"/>
    <w:rsid w:val="00A60F95"/>
    <w:rsid w:val="00A61CAD"/>
    <w:rsid w:val="00A621D4"/>
    <w:rsid w:val="00A624ED"/>
    <w:rsid w:val="00A637A2"/>
    <w:rsid w:val="00A63B27"/>
    <w:rsid w:val="00A67598"/>
    <w:rsid w:val="00A679B0"/>
    <w:rsid w:val="00A67AD3"/>
    <w:rsid w:val="00A67E1F"/>
    <w:rsid w:val="00A70178"/>
    <w:rsid w:val="00A70685"/>
    <w:rsid w:val="00A70A71"/>
    <w:rsid w:val="00A735A5"/>
    <w:rsid w:val="00A74CBA"/>
    <w:rsid w:val="00A74DFF"/>
    <w:rsid w:val="00A76340"/>
    <w:rsid w:val="00A7636A"/>
    <w:rsid w:val="00A76A49"/>
    <w:rsid w:val="00A77F43"/>
    <w:rsid w:val="00A800A0"/>
    <w:rsid w:val="00A80892"/>
    <w:rsid w:val="00A80E7E"/>
    <w:rsid w:val="00A8167E"/>
    <w:rsid w:val="00A8179A"/>
    <w:rsid w:val="00A8202C"/>
    <w:rsid w:val="00A8208E"/>
    <w:rsid w:val="00A82CA9"/>
    <w:rsid w:val="00A83721"/>
    <w:rsid w:val="00A83EB1"/>
    <w:rsid w:val="00A84240"/>
    <w:rsid w:val="00A845AC"/>
    <w:rsid w:val="00A84B26"/>
    <w:rsid w:val="00A855B4"/>
    <w:rsid w:val="00A86185"/>
    <w:rsid w:val="00A866AD"/>
    <w:rsid w:val="00A86D87"/>
    <w:rsid w:val="00A8772A"/>
    <w:rsid w:val="00A902A9"/>
    <w:rsid w:val="00A915FF"/>
    <w:rsid w:val="00A91AA1"/>
    <w:rsid w:val="00A91F86"/>
    <w:rsid w:val="00A9499D"/>
    <w:rsid w:val="00A9500A"/>
    <w:rsid w:val="00A95A0C"/>
    <w:rsid w:val="00A96211"/>
    <w:rsid w:val="00A9659D"/>
    <w:rsid w:val="00AA0254"/>
    <w:rsid w:val="00AA026F"/>
    <w:rsid w:val="00AA03EC"/>
    <w:rsid w:val="00AA0ABC"/>
    <w:rsid w:val="00AA0C8D"/>
    <w:rsid w:val="00AA1D6C"/>
    <w:rsid w:val="00AA303C"/>
    <w:rsid w:val="00AA3402"/>
    <w:rsid w:val="00AA40D6"/>
    <w:rsid w:val="00AA419F"/>
    <w:rsid w:val="00AA486C"/>
    <w:rsid w:val="00AA4BD6"/>
    <w:rsid w:val="00AA583B"/>
    <w:rsid w:val="00AA69E9"/>
    <w:rsid w:val="00AA6BC2"/>
    <w:rsid w:val="00AA6C42"/>
    <w:rsid w:val="00AA6FB6"/>
    <w:rsid w:val="00AA78FA"/>
    <w:rsid w:val="00AA7D31"/>
    <w:rsid w:val="00AB0121"/>
    <w:rsid w:val="00AB0626"/>
    <w:rsid w:val="00AB07E6"/>
    <w:rsid w:val="00AB1C7B"/>
    <w:rsid w:val="00AB2340"/>
    <w:rsid w:val="00AB3441"/>
    <w:rsid w:val="00AB3AD4"/>
    <w:rsid w:val="00AB3BF1"/>
    <w:rsid w:val="00AB4778"/>
    <w:rsid w:val="00AB57A5"/>
    <w:rsid w:val="00AB5AA3"/>
    <w:rsid w:val="00AB652E"/>
    <w:rsid w:val="00AB6B6B"/>
    <w:rsid w:val="00AB77E9"/>
    <w:rsid w:val="00AC00FC"/>
    <w:rsid w:val="00AC2705"/>
    <w:rsid w:val="00AC2C80"/>
    <w:rsid w:val="00AC4130"/>
    <w:rsid w:val="00AC42D7"/>
    <w:rsid w:val="00AC49AE"/>
    <w:rsid w:val="00AC5BD9"/>
    <w:rsid w:val="00AC5E07"/>
    <w:rsid w:val="00AC5EA3"/>
    <w:rsid w:val="00AC609D"/>
    <w:rsid w:val="00AC70EF"/>
    <w:rsid w:val="00AD1534"/>
    <w:rsid w:val="00AD1DFF"/>
    <w:rsid w:val="00AD281C"/>
    <w:rsid w:val="00AD2BDA"/>
    <w:rsid w:val="00AD33B2"/>
    <w:rsid w:val="00AD4636"/>
    <w:rsid w:val="00AD4C85"/>
    <w:rsid w:val="00AD4CEC"/>
    <w:rsid w:val="00AD6447"/>
    <w:rsid w:val="00AD65D1"/>
    <w:rsid w:val="00AE0807"/>
    <w:rsid w:val="00AE0AAF"/>
    <w:rsid w:val="00AE18C2"/>
    <w:rsid w:val="00AE1933"/>
    <w:rsid w:val="00AE2410"/>
    <w:rsid w:val="00AE3853"/>
    <w:rsid w:val="00AE3D2F"/>
    <w:rsid w:val="00AE580C"/>
    <w:rsid w:val="00AE673A"/>
    <w:rsid w:val="00AF1E22"/>
    <w:rsid w:val="00AF36D1"/>
    <w:rsid w:val="00AF3814"/>
    <w:rsid w:val="00AF3DC1"/>
    <w:rsid w:val="00AF521C"/>
    <w:rsid w:val="00AF5570"/>
    <w:rsid w:val="00B0079F"/>
    <w:rsid w:val="00B009E1"/>
    <w:rsid w:val="00B01FE7"/>
    <w:rsid w:val="00B0223D"/>
    <w:rsid w:val="00B0254F"/>
    <w:rsid w:val="00B0299F"/>
    <w:rsid w:val="00B031B1"/>
    <w:rsid w:val="00B04244"/>
    <w:rsid w:val="00B049A2"/>
    <w:rsid w:val="00B0531D"/>
    <w:rsid w:val="00B06EAE"/>
    <w:rsid w:val="00B06F6D"/>
    <w:rsid w:val="00B07A03"/>
    <w:rsid w:val="00B10A54"/>
    <w:rsid w:val="00B122B0"/>
    <w:rsid w:val="00B145BE"/>
    <w:rsid w:val="00B14A9C"/>
    <w:rsid w:val="00B15F08"/>
    <w:rsid w:val="00B16C30"/>
    <w:rsid w:val="00B21CFD"/>
    <w:rsid w:val="00B23041"/>
    <w:rsid w:val="00B23D64"/>
    <w:rsid w:val="00B24C5A"/>
    <w:rsid w:val="00B25E42"/>
    <w:rsid w:val="00B268EF"/>
    <w:rsid w:val="00B26B0B"/>
    <w:rsid w:val="00B26DA1"/>
    <w:rsid w:val="00B278E4"/>
    <w:rsid w:val="00B30824"/>
    <w:rsid w:val="00B3170A"/>
    <w:rsid w:val="00B31950"/>
    <w:rsid w:val="00B31DA0"/>
    <w:rsid w:val="00B320D8"/>
    <w:rsid w:val="00B33427"/>
    <w:rsid w:val="00B341D6"/>
    <w:rsid w:val="00B36A3B"/>
    <w:rsid w:val="00B409A7"/>
    <w:rsid w:val="00B409AE"/>
    <w:rsid w:val="00B417F5"/>
    <w:rsid w:val="00B41A84"/>
    <w:rsid w:val="00B46841"/>
    <w:rsid w:val="00B5046B"/>
    <w:rsid w:val="00B53451"/>
    <w:rsid w:val="00B53DCE"/>
    <w:rsid w:val="00B540F5"/>
    <w:rsid w:val="00B5477A"/>
    <w:rsid w:val="00B555A7"/>
    <w:rsid w:val="00B55E35"/>
    <w:rsid w:val="00B55E3A"/>
    <w:rsid w:val="00B57B2B"/>
    <w:rsid w:val="00B6109A"/>
    <w:rsid w:val="00B612C3"/>
    <w:rsid w:val="00B617F5"/>
    <w:rsid w:val="00B618DA"/>
    <w:rsid w:val="00B62CFA"/>
    <w:rsid w:val="00B6618C"/>
    <w:rsid w:val="00B667A0"/>
    <w:rsid w:val="00B6783E"/>
    <w:rsid w:val="00B70377"/>
    <w:rsid w:val="00B7083A"/>
    <w:rsid w:val="00B71F40"/>
    <w:rsid w:val="00B727A8"/>
    <w:rsid w:val="00B7495F"/>
    <w:rsid w:val="00B74A13"/>
    <w:rsid w:val="00B75475"/>
    <w:rsid w:val="00B762E6"/>
    <w:rsid w:val="00B765D4"/>
    <w:rsid w:val="00B7669A"/>
    <w:rsid w:val="00B76DE5"/>
    <w:rsid w:val="00B77927"/>
    <w:rsid w:val="00B81118"/>
    <w:rsid w:val="00B821A2"/>
    <w:rsid w:val="00B826D8"/>
    <w:rsid w:val="00B84D0D"/>
    <w:rsid w:val="00B84DC0"/>
    <w:rsid w:val="00B8556C"/>
    <w:rsid w:val="00B85802"/>
    <w:rsid w:val="00B85836"/>
    <w:rsid w:val="00B86261"/>
    <w:rsid w:val="00B92AF1"/>
    <w:rsid w:val="00B92ECF"/>
    <w:rsid w:val="00B93D45"/>
    <w:rsid w:val="00B94A60"/>
    <w:rsid w:val="00B94C78"/>
    <w:rsid w:val="00B969E6"/>
    <w:rsid w:val="00B97548"/>
    <w:rsid w:val="00BA00EF"/>
    <w:rsid w:val="00BA0E6D"/>
    <w:rsid w:val="00BA1BE6"/>
    <w:rsid w:val="00BA4A20"/>
    <w:rsid w:val="00BA62C7"/>
    <w:rsid w:val="00BA7390"/>
    <w:rsid w:val="00BA73C6"/>
    <w:rsid w:val="00BB0482"/>
    <w:rsid w:val="00BB06E6"/>
    <w:rsid w:val="00BB09A3"/>
    <w:rsid w:val="00BB12B8"/>
    <w:rsid w:val="00BB225D"/>
    <w:rsid w:val="00BB2478"/>
    <w:rsid w:val="00BB360E"/>
    <w:rsid w:val="00BB36EB"/>
    <w:rsid w:val="00BB3AC8"/>
    <w:rsid w:val="00BB4F2B"/>
    <w:rsid w:val="00BB5948"/>
    <w:rsid w:val="00BB5AF5"/>
    <w:rsid w:val="00BB6A47"/>
    <w:rsid w:val="00BB72EA"/>
    <w:rsid w:val="00BC26CF"/>
    <w:rsid w:val="00BC2942"/>
    <w:rsid w:val="00BC37BD"/>
    <w:rsid w:val="00BC436A"/>
    <w:rsid w:val="00BC4AC9"/>
    <w:rsid w:val="00BC51A9"/>
    <w:rsid w:val="00BC6B71"/>
    <w:rsid w:val="00BC751B"/>
    <w:rsid w:val="00BC77FA"/>
    <w:rsid w:val="00BC7FE7"/>
    <w:rsid w:val="00BD11BD"/>
    <w:rsid w:val="00BD485C"/>
    <w:rsid w:val="00BD4971"/>
    <w:rsid w:val="00BD5AC0"/>
    <w:rsid w:val="00BD6B53"/>
    <w:rsid w:val="00BD739D"/>
    <w:rsid w:val="00BE1ECA"/>
    <w:rsid w:val="00BE2178"/>
    <w:rsid w:val="00BE5498"/>
    <w:rsid w:val="00BE55CF"/>
    <w:rsid w:val="00BE5AC5"/>
    <w:rsid w:val="00BE5C91"/>
    <w:rsid w:val="00BE5EFA"/>
    <w:rsid w:val="00BE72F3"/>
    <w:rsid w:val="00BE7559"/>
    <w:rsid w:val="00BE770F"/>
    <w:rsid w:val="00BF021C"/>
    <w:rsid w:val="00BF0F11"/>
    <w:rsid w:val="00BF2373"/>
    <w:rsid w:val="00BF3063"/>
    <w:rsid w:val="00BF398B"/>
    <w:rsid w:val="00BF3E53"/>
    <w:rsid w:val="00BF4CBF"/>
    <w:rsid w:val="00BF533A"/>
    <w:rsid w:val="00BF54B4"/>
    <w:rsid w:val="00BF5C1A"/>
    <w:rsid w:val="00BF7BF4"/>
    <w:rsid w:val="00C008F0"/>
    <w:rsid w:val="00C011AA"/>
    <w:rsid w:val="00C0132D"/>
    <w:rsid w:val="00C0139B"/>
    <w:rsid w:val="00C015D1"/>
    <w:rsid w:val="00C0199B"/>
    <w:rsid w:val="00C01F45"/>
    <w:rsid w:val="00C046CB"/>
    <w:rsid w:val="00C063D2"/>
    <w:rsid w:val="00C07713"/>
    <w:rsid w:val="00C078F7"/>
    <w:rsid w:val="00C10883"/>
    <w:rsid w:val="00C1098E"/>
    <w:rsid w:val="00C1139C"/>
    <w:rsid w:val="00C11C5F"/>
    <w:rsid w:val="00C11EE9"/>
    <w:rsid w:val="00C13215"/>
    <w:rsid w:val="00C1386A"/>
    <w:rsid w:val="00C14296"/>
    <w:rsid w:val="00C14A73"/>
    <w:rsid w:val="00C14F98"/>
    <w:rsid w:val="00C1578D"/>
    <w:rsid w:val="00C15ECC"/>
    <w:rsid w:val="00C174AB"/>
    <w:rsid w:val="00C2020B"/>
    <w:rsid w:val="00C20F79"/>
    <w:rsid w:val="00C25C31"/>
    <w:rsid w:val="00C3188B"/>
    <w:rsid w:val="00C31B47"/>
    <w:rsid w:val="00C31E88"/>
    <w:rsid w:val="00C34017"/>
    <w:rsid w:val="00C34F14"/>
    <w:rsid w:val="00C35553"/>
    <w:rsid w:val="00C40066"/>
    <w:rsid w:val="00C40A16"/>
    <w:rsid w:val="00C40C94"/>
    <w:rsid w:val="00C41EC3"/>
    <w:rsid w:val="00C438AD"/>
    <w:rsid w:val="00C4431E"/>
    <w:rsid w:val="00C44EA4"/>
    <w:rsid w:val="00C4506D"/>
    <w:rsid w:val="00C45097"/>
    <w:rsid w:val="00C46870"/>
    <w:rsid w:val="00C46A09"/>
    <w:rsid w:val="00C50033"/>
    <w:rsid w:val="00C51591"/>
    <w:rsid w:val="00C531DC"/>
    <w:rsid w:val="00C5328E"/>
    <w:rsid w:val="00C550E7"/>
    <w:rsid w:val="00C5635A"/>
    <w:rsid w:val="00C564A8"/>
    <w:rsid w:val="00C56675"/>
    <w:rsid w:val="00C57967"/>
    <w:rsid w:val="00C613F4"/>
    <w:rsid w:val="00C61C00"/>
    <w:rsid w:val="00C62C62"/>
    <w:rsid w:val="00C63110"/>
    <w:rsid w:val="00C63416"/>
    <w:rsid w:val="00C642F4"/>
    <w:rsid w:val="00C649F7"/>
    <w:rsid w:val="00C64D6A"/>
    <w:rsid w:val="00C6547F"/>
    <w:rsid w:val="00C65949"/>
    <w:rsid w:val="00C65B13"/>
    <w:rsid w:val="00C664AB"/>
    <w:rsid w:val="00C66957"/>
    <w:rsid w:val="00C66E93"/>
    <w:rsid w:val="00C715F5"/>
    <w:rsid w:val="00C71D5F"/>
    <w:rsid w:val="00C7224D"/>
    <w:rsid w:val="00C72263"/>
    <w:rsid w:val="00C73021"/>
    <w:rsid w:val="00C7302B"/>
    <w:rsid w:val="00C73CCF"/>
    <w:rsid w:val="00C7453B"/>
    <w:rsid w:val="00C74860"/>
    <w:rsid w:val="00C75D4D"/>
    <w:rsid w:val="00C75D5C"/>
    <w:rsid w:val="00C77F78"/>
    <w:rsid w:val="00C833C8"/>
    <w:rsid w:val="00C8371A"/>
    <w:rsid w:val="00C8543C"/>
    <w:rsid w:val="00C85D08"/>
    <w:rsid w:val="00C865EF"/>
    <w:rsid w:val="00C86933"/>
    <w:rsid w:val="00C86C74"/>
    <w:rsid w:val="00C871BA"/>
    <w:rsid w:val="00C87B11"/>
    <w:rsid w:val="00C87E1B"/>
    <w:rsid w:val="00C91B96"/>
    <w:rsid w:val="00C925B6"/>
    <w:rsid w:val="00C93CAF"/>
    <w:rsid w:val="00C95755"/>
    <w:rsid w:val="00C95B09"/>
    <w:rsid w:val="00C97F1F"/>
    <w:rsid w:val="00CA02DE"/>
    <w:rsid w:val="00CA10FD"/>
    <w:rsid w:val="00CA1111"/>
    <w:rsid w:val="00CA2CE2"/>
    <w:rsid w:val="00CA34B5"/>
    <w:rsid w:val="00CA3FFA"/>
    <w:rsid w:val="00CA5263"/>
    <w:rsid w:val="00CA5E24"/>
    <w:rsid w:val="00CA6142"/>
    <w:rsid w:val="00CA61D1"/>
    <w:rsid w:val="00CA66EC"/>
    <w:rsid w:val="00CA6CA0"/>
    <w:rsid w:val="00CA6D6D"/>
    <w:rsid w:val="00CA7A93"/>
    <w:rsid w:val="00CB0005"/>
    <w:rsid w:val="00CB0260"/>
    <w:rsid w:val="00CB2916"/>
    <w:rsid w:val="00CB4916"/>
    <w:rsid w:val="00CB608E"/>
    <w:rsid w:val="00CB65A1"/>
    <w:rsid w:val="00CB6B7B"/>
    <w:rsid w:val="00CC08A9"/>
    <w:rsid w:val="00CC34AE"/>
    <w:rsid w:val="00CC38EF"/>
    <w:rsid w:val="00CC4DF1"/>
    <w:rsid w:val="00CC50D8"/>
    <w:rsid w:val="00CC5EDB"/>
    <w:rsid w:val="00CD0D35"/>
    <w:rsid w:val="00CD1675"/>
    <w:rsid w:val="00CD1DFF"/>
    <w:rsid w:val="00CD1E7F"/>
    <w:rsid w:val="00CD22A4"/>
    <w:rsid w:val="00CD6D44"/>
    <w:rsid w:val="00CD721A"/>
    <w:rsid w:val="00CD791C"/>
    <w:rsid w:val="00CE009C"/>
    <w:rsid w:val="00CE0786"/>
    <w:rsid w:val="00CE084A"/>
    <w:rsid w:val="00CE0927"/>
    <w:rsid w:val="00CE0F03"/>
    <w:rsid w:val="00CE1ECF"/>
    <w:rsid w:val="00CE254D"/>
    <w:rsid w:val="00CE38C8"/>
    <w:rsid w:val="00CE410B"/>
    <w:rsid w:val="00CE48D8"/>
    <w:rsid w:val="00CE5184"/>
    <w:rsid w:val="00CE6A2F"/>
    <w:rsid w:val="00CE7A5A"/>
    <w:rsid w:val="00CF2B88"/>
    <w:rsid w:val="00CF3B80"/>
    <w:rsid w:val="00CF3D5D"/>
    <w:rsid w:val="00CF3E6C"/>
    <w:rsid w:val="00CF4468"/>
    <w:rsid w:val="00CF479E"/>
    <w:rsid w:val="00CF47E0"/>
    <w:rsid w:val="00CF4F2A"/>
    <w:rsid w:val="00CF52FE"/>
    <w:rsid w:val="00CF698D"/>
    <w:rsid w:val="00D000FA"/>
    <w:rsid w:val="00D00551"/>
    <w:rsid w:val="00D00C37"/>
    <w:rsid w:val="00D01421"/>
    <w:rsid w:val="00D01D8A"/>
    <w:rsid w:val="00D01F92"/>
    <w:rsid w:val="00D02343"/>
    <w:rsid w:val="00D03CFF"/>
    <w:rsid w:val="00D04C39"/>
    <w:rsid w:val="00D05253"/>
    <w:rsid w:val="00D06D02"/>
    <w:rsid w:val="00D06F23"/>
    <w:rsid w:val="00D07312"/>
    <w:rsid w:val="00D07C13"/>
    <w:rsid w:val="00D10A1E"/>
    <w:rsid w:val="00D114AB"/>
    <w:rsid w:val="00D13977"/>
    <w:rsid w:val="00D14154"/>
    <w:rsid w:val="00D14FF7"/>
    <w:rsid w:val="00D16EC9"/>
    <w:rsid w:val="00D1756F"/>
    <w:rsid w:val="00D17AB7"/>
    <w:rsid w:val="00D21C2E"/>
    <w:rsid w:val="00D22E2D"/>
    <w:rsid w:val="00D250CA"/>
    <w:rsid w:val="00D25DB7"/>
    <w:rsid w:val="00D30DBB"/>
    <w:rsid w:val="00D311A1"/>
    <w:rsid w:val="00D31622"/>
    <w:rsid w:val="00D31DA4"/>
    <w:rsid w:val="00D320D5"/>
    <w:rsid w:val="00D325C0"/>
    <w:rsid w:val="00D3294F"/>
    <w:rsid w:val="00D32B3C"/>
    <w:rsid w:val="00D33CDC"/>
    <w:rsid w:val="00D345F8"/>
    <w:rsid w:val="00D35141"/>
    <w:rsid w:val="00D36302"/>
    <w:rsid w:val="00D36B59"/>
    <w:rsid w:val="00D37677"/>
    <w:rsid w:val="00D40ABB"/>
    <w:rsid w:val="00D4153C"/>
    <w:rsid w:val="00D472C7"/>
    <w:rsid w:val="00D5098C"/>
    <w:rsid w:val="00D51976"/>
    <w:rsid w:val="00D51FCE"/>
    <w:rsid w:val="00D52477"/>
    <w:rsid w:val="00D56183"/>
    <w:rsid w:val="00D561F7"/>
    <w:rsid w:val="00D57881"/>
    <w:rsid w:val="00D60F26"/>
    <w:rsid w:val="00D62E02"/>
    <w:rsid w:val="00D6342D"/>
    <w:rsid w:val="00D63AA9"/>
    <w:rsid w:val="00D649EB"/>
    <w:rsid w:val="00D66862"/>
    <w:rsid w:val="00D67DC1"/>
    <w:rsid w:val="00D70F71"/>
    <w:rsid w:val="00D7137C"/>
    <w:rsid w:val="00D714AD"/>
    <w:rsid w:val="00D71792"/>
    <w:rsid w:val="00D72587"/>
    <w:rsid w:val="00D74456"/>
    <w:rsid w:val="00D745A5"/>
    <w:rsid w:val="00D74F42"/>
    <w:rsid w:val="00D75396"/>
    <w:rsid w:val="00D75C51"/>
    <w:rsid w:val="00D75CF5"/>
    <w:rsid w:val="00D7669B"/>
    <w:rsid w:val="00D76713"/>
    <w:rsid w:val="00D76D31"/>
    <w:rsid w:val="00D7734A"/>
    <w:rsid w:val="00D80A09"/>
    <w:rsid w:val="00D80A39"/>
    <w:rsid w:val="00D80B97"/>
    <w:rsid w:val="00D81405"/>
    <w:rsid w:val="00D81550"/>
    <w:rsid w:val="00D83C2D"/>
    <w:rsid w:val="00D83D23"/>
    <w:rsid w:val="00D84803"/>
    <w:rsid w:val="00D84ED5"/>
    <w:rsid w:val="00D85368"/>
    <w:rsid w:val="00D8623F"/>
    <w:rsid w:val="00D86725"/>
    <w:rsid w:val="00D909A2"/>
    <w:rsid w:val="00D914FD"/>
    <w:rsid w:val="00D91A1E"/>
    <w:rsid w:val="00D91CD1"/>
    <w:rsid w:val="00D91DFC"/>
    <w:rsid w:val="00D9331D"/>
    <w:rsid w:val="00D939A2"/>
    <w:rsid w:val="00D93BED"/>
    <w:rsid w:val="00D94F11"/>
    <w:rsid w:val="00D94F71"/>
    <w:rsid w:val="00D96293"/>
    <w:rsid w:val="00D964E6"/>
    <w:rsid w:val="00D96F7A"/>
    <w:rsid w:val="00D97BDB"/>
    <w:rsid w:val="00DA0C99"/>
    <w:rsid w:val="00DA0E8C"/>
    <w:rsid w:val="00DA3A7C"/>
    <w:rsid w:val="00DA433E"/>
    <w:rsid w:val="00DA53E8"/>
    <w:rsid w:val="00DB2F8E"/>
    <w:rsid w:val="00DB5403"/>
    <w:rsid w:val="00DB568E"/>
    <w:rsid w:val="00DB5A06"/>
    <w:rsid w:val="00DB7113"/>
    <w:rsid w:val="00DB736A"/>
    <w:rsid w:val="00DB7830"/>
    <w:rsid w:val="00DC207A"/>
    <w:rsid w:val="00DC25F3"/>
    <w:rsid w:val="00DC30B9"/>
    <w:rsid w:val="00DC4936"/>
    <w:rsid w:val="00DC529E"/>
    <w:rsid w:val="00DD0372"/>
    <w:rsid w:val="00DD1391"/>
    <w:rsid w:val="00DD23AF"/>
    <w:rsid w:val="00DD3357"/>
    <w:rsid w:val="00DD4508"/>
    <w:rsid w:val="00DD4B17"/>
    <w:rsid w:val="00DD6B86"/>
    <w:rsid w:val="00DD7A51"/>
    <w:rsid w:val="00DE1332"/>
    <w:rsid w:val="00DE1B1D"/>
    <w:rsid w:val="00DE20BB"/>
    <w:rsid w:val="00DE2CB5"/>
    <w:rsid w:val="00DE3F86"/>
    <w:rsid w:val="00DE4179"/>
    <w:rsid w:val="00DE4AFB"/>
    <w:rsid w:val="00DE4F3F"/>
    <w:rsid w:val="00DE4FD5"/>
    <w:rsid w:val="00DE52A3"/>
    <w:rsid w:val="00DE5432"/>
    <w:rsid w:val="00DE6606"/>
    <w:rsid w:val="00DE678A"/>
    <w:rsid w:val="00DE7B2D"/>
    <w:rsid w:val="00DF16D6"/>
    <w:rsid w:val="00DF4546"/>
    <w:rsid w:val="00DF4FF8"/>
    <w:rsid w:val="00DF5960"/>
    <w:rsid w:val="00DF6AF8"/>
    <w:rsid w:val="00DF77CF"/>
    <w:rsid w:val="00DF7B26"/>
    <w:rsid w:val="00DF7BA5"/>
    <w:rsid w:val="00DF7BD5"/>
    <w:rsid w:val="00E007AF"/>
    <w:rsid w:val="00E013C5"/>
    <w:rsid w:val="00E01446"/>
    <w:rsid w:val="00E0349B"/>
    <w:rsid w:val="00E0361C"/>
    <w:rsid w:val="00E0392F"/>
    <w:rsid w:val="00E04A82"/>
    <w:rsid w:val="00E052DC"/>
    <w:rsid w:val="00E06547"/>
    <w:rsid w:val="00E0669F"/>
    <w:rsid w:val="00E06D30"/>
    <w:rsid w:val="00E077A7"/>
    <w:rsid w:val="00E10722"/>
    <w:rsid w:val="00E11873"/>
    <w:rsid w:val="00E1414A"/>
    <w:rsid w:val="00E14BD4"/>
    <w:rsid w:val="00E14C2F"/>
    <w:rsid w:val="00E1506C"/>
    <w:rsid w:val="00E15CA5"/>
    <w:rsid w:val="00E15CE6"/>
    <w:rsid w:val="00E16061"/>
    <w:rsid w:val="00E17DE8"/>
    <w:rsid w:val="00E17F1E"/>
    <w:rsid w:val="00E230C9"/>
    <w:rsid w:val="00E239DF"/>
    <w:rsid w:val="00E2449B"/>
    <w:rsid w:val="00E25568"/>
    <w:rsid w:val="00E25F35"/>
    <w:rsid w:val="00E304DF"/>
    <w:rsid w:val="00E30C7F"/>
    <w:rsid w:val="00E3112F"/>
    <w:rsid w:val="00E31CA3"/>
    <w:rsid w:val="00E35AD9"/>
    <w:rsid w:val="00E35E20"/>
    <w:rsid w:val="00E40B69"/>
    <w:rsid w:val="00E425A0"/>
    <w:rsid w:val="00E44593"/>
    <w:rsid w:val="00E44D26"/>
    <w:rsid w:val="00E47F29"/>
    <w:rsid w:val="00E506FA"/>
    <w:rsid w:val="00E51B01"/>
    <w:rsid w:val="00E51E7A"/>
    <w:rsid w:val="00E5227F"/>
    <w:rsid w:val="00E53A27"/>
    <w:rsid w:val="00E56EA2"/>
    <w:rsid w:val="00E60C06"/>
    <w:rsid w:val="00E62149"/>
    <w:rsid w:val="00E63659"/>
    <w:rsid w:val="00E63A52"/>
    <w:rsid w:val="00E63AAC"/>
    <w:rsid w:val="00E64447"/>
    <w:rsid w:val="00E64976"/>
    <w:rsid w:val="00E65764"/>
    <w:rsid w:val="00E67062"/>
    <w:rsid w:val="00E67C5D"/>
    <w:rsid w:val="00E70C97"/>
    <w:rsid w:val="00E71889"/>
    <w:rsid w:val="00E71B71"/>
    <w:rsid w:val="00E71DE4"/>
    <w:rsid w:val="00E72214"/>
    <w:rsid w:val="00E72404"/>
    <w:rsid w:val="00E72607"/>
    <w:rsid w:val="00E728B2"/>
    <w:rsid w:val="00E73463"/>
    <w:rsid w:val="00E73B6D"/>
    <w:rsid w:val="00E745CC"/>
    <w:rsid w:val="00E7519D"/>
    <w:rsid w:val="00E75962"/>
    <w:rsid w:val="00E75ADE"/>
    <w:rsid w:val="00E77F70"/>
    <w:rsid w:val="00E807C7"/>
    <w:rsid w:val="00E80FEF"/>
    <w:rsid w:val="00E8266D"/>
    <w:rsid w:val="00E83041"/>
    <w:rsid w:val="00E834CC"/>
    <w:rsid w:val="00E859D2"/>
    <w:rsid w:val="00E876A1"/>
    <w:rsid w:val="00E90ACF"/>
    <w:rsid w:val="00E914E2"/>
    <w:rsid w:val="00E917B9"/>
    <w:rsid w:val="00E91FF2"/>
    <w:rsid w:val="00E92013"/>
    <w:rsid w:val="00E9208F"/>
    <w:rsid w:val="00E93507"/>
    <w:rsid w:val="00E95AE0"/>
    <w:rsid w:val="00E9663A"/>
    <w:rsid w:val="00E96A03"/>
    <w:rsid w:val="00EA1C60"/>
    <w:rsid w:val="00EA3706"/>
    <w:rsid w:val="00EA3ABD"/>
    <w:rsid w:val="00EA47BC"/>
    <w:rsid w:val="00EA48E6"/>
    <w:rsid w:val="00EA5071"/>
    <w:rsid w:val="00EA7651"/>
    <w:rsid w:val="00EA7963"/>
    <w:rsid w:val="00EA7FA3"/>
    <w:rsid w:val="00EA7FFC"/>
    <w:rsid w:val="00EB0E93"/>
    <w:rsid w:val="00EB1B31"/>
    <w:rsid w:val="00EB2707"/>
    <w:rsid w:val="00EB3531"/>
    <w:rsid w:val="00EB5616"/>
    <w:rsid w:val="00EB685C"/>
    <w:rsid w:val="00EB701C"/>
    <w:rsid w:val="00EB79AE"/>
    <w:rsid w:val="00EC37DF"/>
    <w:rsid w:val="00EC3915"/>
    <w:rsid w:val="00EC4411"/>
    <w:rsid w:val="00EC464E"/>
    <w:rsid w:val="00EC586F"/>
    <w:rsid w:val="00EC5C9A"/>
    <w:rsid w:val="00EC5CEA"/>
    <w:rsid w:val="00EC7011"/>
    <w:rsid w:val="00EC719C"/>
    <w:rsid w:val="00ED1E67"/>
    <w:rsid w:val="00ED2B07"/>
    <w:rsid w:val="00ED2E7D"/>
    <w:rsid w:val="00ED4990"/>
    <w:rsid w:val="00ED533D"/>
    <w:rsid w:val="00ED5474"/>
    <w:rsid w:val="00ED5EF9"/>
    <w:rsid w:val="00ED624A"/>
    <w:rsid w:val="00ED6254"/>
    <w:rsid w:val="00ED6609"/>
    <w:rsid w:val="00EE11A4"/>
    <w:rsid w:val="00EE178F"/>
    <w:rsid w:val="00EE1B61"/>
    <w:rsid w:val="00EE20B0"/>
    <w:rsid w:val="00EE20BC"/>
    <w:rsid w:val="00EE5949"/>
    <w:rsid w:val="00EE6EC4"/>
    <w:rsid w:val="00EE7740"/>
    <w:rsid w:val="00EF2471"/>
    <w:rsid w:val="00EF3A21"/>
    <w:rsid w:val="00EF6AFD"/>
    <w:rsid w:val="00EF6F58"/>
    <w:rsid w:val="00EF778B"/>
    <w:rsid w:val="00EF7851"/>
    <w:rsid w:val="00F02A80"/>
    <w:rsid w:val="00F05D71"/>
    <w:rsid w:val="00F06BC1"/>
    <w:rsid w:val="00F103FF"/>
    <w:rsid w:val="00F1102C"/>
    <w:rsid w:val="00F11215"/>
    <w:rsid w:val="00F1136F"/>
    <w:rsid w:val="00F11776"/>
    <w:rsid w:val="00F11B7E"/>
    <w:rsid w:val="00F11BA8"/>
    <w:rsid w:val="00F1202A"/>
    <w:rsid w:val="00F12379"/>
    <w:rsid w:val="00F12875"/>
    <w:rsid w:val="00F131E6"/>
    <w:rsid w:val="00F13304"/>
    <w:rsid w:val="00F1490F"/>
    <w:rsid w:val="00F14ED6"/>
    <w:rsid w:val="00F173FF"/>
    <w:rsid w:val="00F2021C"/>
    <w:rsid w:val="00F203E2"/>
    <w:rsid w:val="00F21C7B"/>
    <w:rsid w:val="00F245B8"/>
    <w:rsid w:val="00F24ADB"/>
    <w:rsid w:val="00F24C3D"/>
    <w:rsid w:val="00F255FF"/>
    <w:rsid w:val="00F25C73"/>
    <w:rsid w:val="00F2654E"/>
    <w:rsid w:val="00F26DA8"/>
    <w:rsid w:val="00F303A2"/>
    <w:rsid w:val="00F3046D"/>
    <w:rsid w:val="00F33A45"/>
    <w:rsid w:val="00F35E97"/>
    <w:rsid w:val="00F364DD"/>
    <w:rsid w:val="00F36B7D"/>
    <w:rsid w:val="00F37604"/>
    <w:rsid w:val="00F41281"/>
    <w:rsid w:val="00F42557"/>
    <w:rsid w:val="00F434AB"/>
    <w:rsid w:val="00F442C9"/>
    <w:rsid w:val="00F44F90"/>
    <w:rsid w:val="00F4590F"/>
    <w:rsid w:val="00F46705"/>
    <w:rsid w:val="00F46E42"/>
    <w:rsid w:val="00F474AF"/>
    <w:rsid w:val="00F500C1"/>
    <w:rsid w:val="00F5117F"/>
    <w:rsid w:val="00F539CF"/>
    <w:rsid w:val="00F545FC"/>
    <w:rsid w:val="00F552B7"/>
    <w:rsid w:val="00F554F3"/>
    <w:rsid w:val="00F56459"/>
    <w:rsid w:val="00F56660"/>
    <w:rsid w:val="00F56805"/>
    <w:rsid w:val="00F57A26"/>
    <w:rsid w:val="00F6073D"/>
    <w:rsid w:val="00F60C17"/>
    <w:rsid w:val="00F6148C"/>
    <w:rsid w:val="00F61FA4"/>
    <w:rsid w:val="00F62EEE"/>
    <w:rsid w:val="00F62F4B"/>
    <w:rsid w:val="00F65226"/>
    <w:rsid w:val="00F66E40"/>
    <w:rsid w:val="00F67178"/>
    <w:rsid w:val="00F67A8D"/>
    <w:rsid w:val="00F706BA"/>
    <w:rsid w:val="00F708AD"/>
    <w:rsid w:val="00F7226C"/>
    <w:rsid w:val="00F72AD9"/>
    <w:rsid w:val="00F75085"/>
    <w:rsid w:val="00F759C3"/>
    <w:rsid w:val="00F76664"/>
    <w:rsid w:val="00F76DAD"/>
    <w:rsid w:val="00F8013C"/>
    <w:rsid w:val="00F80CB6"/>
    <w:rsid w:val="00F83411"/>
    <w:rsid w:val="00F834C7"/>
    <w:rsid w:val="00F834D4"/>
    <w:rsid w:val="00F858F6"/>
    <w:rsid w:val="00F85F6D"/>
    <w:rsid w:val="00F86249"/>
    <w:rsid w:val="00F86395"/>
    <w:rsid w:val="00F864B8"/>
    <w:rsid w:val="00F86BB9"/>
    <w:rsid w:val="00F870AD"/>
    <w:rsid w:val="00F874AD"/>
    <w:rsid w:val="00F87E62"/>
    <w:rsid w:val="00F9127C"/>
    <w:rsid w:val="00F932ED"/>
    <w:rsid w:val="00F95049"/>
    <w:rsid w:val="00F95D52"/>
    <w:rsid w:val="00F963C0"/>
    <w:rsid w:val="00F97644"/>
    <w:rsid w:val="00F97884"/>
    <w:rsid w:val="00FA0366"/>
    <w:rsid w:val="00FA1BEF"/>
    <w:rsid w:val="00FA5667"/>
    <w:rsid w:val="00FA5C03"/>
    <w:rsid w:val="00FA5EA8"/>
    <w:rsid w:val="00FA64E8"/>
    <w:rsid w:val="00FA7244"/>
    <w:rsid w:val="00FB2270"/>
    <w:rsid w:val="00FB2414"/>
    <w:rsid w:val="00FB33F2"/>
    <w:rsid w:val="00FB4EA4"/>
    <w:rsid w:val="00FB5A8A"/>
    <w:rsid w:val="00FC1735"/>
    <w:rsid w:val="00FC4073"/>
    <w:rsid w:val="00FD05EF"/>
    <w:rsid w:val="00FD386C"/>
    <w:rsid w:val="00FD3C91"/>
    <w:rsid w:val="00FD4B7F"/>
    <w:rsid w:val="00FD5F61"/>
    <w:rsid w:val="00FD6B91"/>
    <w:rsid w:val="00FD6EF3"/>
    <w:rsid w:val="00FE2F30"/>
    <w:rsid w:val="00FE362C"/>
    <w:rsid w:val="00FE44D5"/>
    <w:rsid w:val="00FE4B92"/>
    <w:rsid w:val="00FE6D3D"/>
    <w:rsid w:val="00FE6F76"/>
    <w:rsid w:val="00FF06AB"/>
    <w:rsid w:val="00FF0C8C"/>
    <w:rsid w:val="00FF0F27"/>
    <w:rsid w:val="00FF394A"/>
    <w:rsid w:val="00FF3BA5"/>
    <w:rsid w:val="00FF49BA"/>
    <w:rsid w:val="00FF5F9A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40FB2"/>
    <w:rPr>
      <w:rFonts w:ascii="Times New Roman" w:eastAsia="Times New Roman" w:hAnsi="Times New Roman"/>
      <w:sz w:val="24"/>
      <w:szCs w:val="24"/>
    </w:rPr>
  </w:style>
  <w:style w:type="paragraph" w:styleId="14">
    <w:name w:val="heading 1"/>
    <w:basedOn w:val="a3"/>
    <w:next w:val="a3"/>
    <w:link w:val="15"/>
    <w:qFormat/>
    <w:rsid w:val="000A463C"/>
    <w:pPr>
      <w:keepNext/>
      <w:jc w:val="both"/>
      <w:outlineLvl w:val="0"/>
    </w:pPr>
    <w:rPr>
      <w:rFonts w:ascii="Arial" w:hAnsi="Arial"/>
      <w:b/>
      <w:bCs/>
      <w:caps/>
      <w:kern w:val="32"/>
      <w:sz w:val="32"/>
      <w:szCs w:val="32"/>
      <w:lang w:val="x-none"/>
    </w:rPr>
  </w:style>
  <w:style w:type="paragraph" w:styleId="24">
    <w:name w:val="heading 2"/>
    <w:basedOn w:val="a3"/>
    <w:next w:val="a3"/>
    <w:link w:val="25"/>
    <w:qFormat/>
    <w:rsid w:val="000620C0"/>
    <w:pPr>
      <w:keepNext/>
      <w:jc w:val="both"/>
      <w:outlineLvl w:val="1"/>
    </w:pPr>
    <w:rPr>
      <w:rFonts w:ascii="Arial" w:hAnsi="Arial"/>
      <w:b/>
      <w:bCs/>
      <w:iCs/>
      <w:caps/>
      <w:szCs w:val="28"/>
      <w:lang w:val="x-none"/>
    </w:rPr>
  </w:style>
  <w:style w:type="paragraph" w:styleId="33">
    <w:name w:val="heading 3"/>
    <w:basedOn w:val="a3"/>
    <w:next w:val="a3"/>
    <w:link w:val="34"/>
    <w:qFormat/>
    <w:rsid w:val="0023084B"/>
    <w:pPr>
      <w:keepNext/>
      <w:numPr>
        <w:ilvl w:val="2"/>
        <w:numId w:val="21"/>
      </w:numPr>
      <w:tabs>
        <w:tab w:val="num" w:pos="720"/>
      </w:tabs>
      <w:spacing w:before="240" w:after="60"/>
      <w:ind w:left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2">
    <w:name w:val="heading 4"/>
    <w:basedOn w:val="a3"/>
    <w:next w:val="a3"/>
    <w:link w:val="43"/>
    <w:qFormat/>
    <w:rsid w:val="0023084B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val="x-none"/>
    </w:rPr>
  </w:style>
  <w:style w:type="paragraph" w:styleId="52">
    <w:name w:val="heading 5"/>
    <w:basedOn w:val="a3"/>
    <w:next w:val="a3"/>
    <w:link w:val="53"/>
    <w:qFormat/>
    <w:rsid w:val="0023084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qFormat/>
    <w:rsid w:val="0023084B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3"/>
    <w:next w:val="a3"/>
    <w:link w:val="70"/>
    <w:qFormat/>
    <w:rsid w:val="0023084B"/>
    <w:pPr>
      <w:tabs>
        <w:tab w:val="num" w:pos="1296"/>
      </w:tabs>
      <w:spacing w:before="240" w:after="60"/>
      <w:ind w:left="1296" w:hanging="1296"/>
      <w:outlineLvl w:val="6"/>
    </w:pPr>
    <w:rPr>
      <w:lang w:val="x-none"/>
    </w:rPr>
  </w:style>
  <w:style w:type="paragraph" w:styleId="8">
    <w:name w:val="heading 8"/>
    <w:basedOn w:val="a3"/>
    <w:next w:val="a3"/>
    <w:link w:val="80"/>
    <w:qFormat/>
    <w:rsid w:val="0023084B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/>
    </w:rPr>
  </w:style>
  <w:style w:type="paragraph" w:styleId="9">
    <w:name w:val="heading 9"/>
    <w:basedOn w:val="a3"/>
    <w:next w:val="a3"/>
    <w:link w:val="90"/>
    <w:qFormat/>
    <w:rsid w:val="0023084B"/>
    <w:pPr>
      <w:numPr>
        <w:ilvl w:val="8"/>
        <w:numId w:val="21"/>
      </w:num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5">
    <w:name w:val="Заголовок 1 Знак"/>
    <w:link w:val="14"/>
    <w:rsid w:val="000A463C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5">
    <w:name w:val="Заголовок 2 Знак"/>
    <w:link w:val="24"/>
    <w:rsid w:val="000620C0"/>
    <w:rPr>
      <w:rFonts w:ascii="Arial" w:eastAsia="Times New Roman" w:hAnsi="Arial"/>
      <w:b/>
      <w:bCs/>
      <w:iCs/>
      <w:caps/>
      <w:sz w:val="24"/>
      <w:szCs w:val="28"/>
      <w:lang w:val="x-none"/>
    </w:rPr>
  </w:style>
  <w:style w:type="character" w:customStyle="1" w:styleId="34">
    <w:name w:val="Заголовок 3 Знак"/>
    <w:link w:val="33"/>
    <w:rsid w:val="0023084B"/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customStyle="1" w:styleId="43">
    <w:name w:val="Заголовок 4 Знак"/>
    <w:link w:val="42"/>
    <w:rsid w:val="002308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3">
    <w:name w:val="Заголовок 5 Знак"/>
    <w:link w:val="52"/>
    <w:rsid w:val="002308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2308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2308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23084B"/>
    <w:rPr>
      <w:rFonts w:ascii="Arial" w:eastAsia="Times New Roman" w:hAnsi="Arial"/>
      <w:sz w:val="22"/>
      <w:szCs w:val="22"/>
      <w:lang w:val="x-none" w:eastAsia="x-none"/>
    </w:rPr>
  </w:style>
  <w:style w:type="numbering" w:styleId="111111">
    <w:name w:val="Outline List 2"/>
    <w:basedOn w:val="a6"/>
    <w:rsid w:val="0023084B"/>
    <w:pPr>
      <w:numPr>
        <w:numId w:val="1"/>
      </w:numPr>
    </w:pPr>
  </w:style>
  <w:style w:type="paragraph" w:customStyle="1" w:styleId="S0">
    <w:name w:val="S_Обычный"/>
    <w:basedOn w:val="a3"/>
    <w:link w:val="S4"/>
    <w:rsid w:val="0023084B"/>
    <w:pPr>
      <w:widowControl w:val="0"/>
      <w:jc w:val="both"/>
    </w:pPr>
    <w:rPr>
      <w:lang w:val="x-none"/>
    </w:rPr>
  </w:style>
  <w:style w:type="character" w:customStyle="1" w:styleId="S4">
    <w:name w:val="S_Обычный Знак"/>
    <w:link w:val="S0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23084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3084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7"/>
    <w:next w:val="S0"/>
    <w:link w:val="S8"/>
    <w:rsid w:val="0023084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8">
    <w:name w:val="S_ВидДокумента Знак"/>
    <w:link w:val="S7"/>
    <w:rsid w:val="0023084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7">
    <w:name w:val="Body Text"/>
    <w:basedOn w:val="a3"/>
    <w:link w:val="a8"/>
    <w:unhideWhenUsed/>
    <w:rsid w:val="0023084B"/>
    <w:pPr>
      <w:spacing w:after="120"/>
    </w:pPr>
    <w:rPr>
      <w:lang w:val="x-none"/>
    </w:rPr>
  </w:style>
  <w:style w:type="character" w:customStyle="1" w:styleId="a8">
    <w:name w:val="Основной текст Знак"/>
    <w:link w:val="a7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Гиперссылка"/>
    <w:basedOn w:val="S0"/>
    <w:rsid w:val="0023084B"/>
    <w:rPr>
      <w:color w:val="0000FF"/>
      <w:u w:val="single"/>
    </w:rPr>
  </w:style>
  <w:style w:type="paragraph" w:customStyle="1" w:styleId="Sa">
    <w:name w:val="S_Гриф"/>
    <w:basedOn w:val="S0"/>
    <w:rsid w:val="0023084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23084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3084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3"/>
    <w:next w:val="S0"/>
    <w:link w:val="S14"/>
    <w:rsid w:val="0023084B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val="x-none" w:eastAsia="x-none"/>
    </w:rPr>
  </w:style>
  <w:style w:type="paragraph" w:customStyle="1" w:styleId="S11">
    <w:name w:val="S_Заголовок1_Прил_СписокН"/>
    <w:basedOn w:val="S0"/>
    <w:next w:val="S0"/>
    <w:rsid w:val="0023084B"/>
    <w:pPr>
      <w:keepNext/>
      <w:pageBreakBefore/>
      <w:widowControl/>
      <w:numPr>
        <w:numId w:val="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5"/>
    <w:rsid w:val="00C7224D"/>
    <w:pPr>
      <w:numPr>
        <w:numId w:val="3"/>
      </w:numPr>
    </w:pPr>
  </w:style>
  <w:style w:type="paragraph" w:customStyle="1" w:styleId="S22">
    <w:name w:val="S_Заголовок2"/>
    <w:basedOn w:val="a3"/>
    <w:next w:val="S0"/>
    <w:link w:val="S23"/>
    <w:rsid w:val="0023084B"/>
    <w:pPr>
      <w:keepNext/>
      <w:jc w:val="both"/>
      <w:outlineLvl w:val="1"/>
    </w:pPr>
    <w:rPr>
      <w:rFonts w:ascii="Arial" w:hAnsi="Arial"/>
      <w:b/>
      <w:caps/>
      <w:lang w:val="x-none" w:eastAsia="x-none"/>
    </w:rPr>
  </w:style>
  <w:style w:type="paragraph" w:customStyle="1" w:styleId="S20">
    <w:name w:val="S_Заголовок2_Прил_СписокН"/>
    <w:basedOn w:val="S0"/>
    <w:next w:val="S0"/>
    <w:rsid w:val="0023084B"/>
    <w:pPr>
      <w:keepNext/>
      <w:keepLines/>
      <w:numPr>
        <w:ilvl w:val="2"/>
        <w:numId w:val="2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0"/>
    <w:link w:val="S25"/>
    <w:autoRedefine/>
    <w:rsid w:val="00051424"/>
    <w:pPr>
      <w:keepNext w:val="0"/>
      <w:tabs>
        <w:tab w:val="left" w:pos="709"/>
      </w:tabs>
      <w:outlineLvl w:val="9"/>
    </w:pPr>
    <w:rPr>
      <w:rFonts w:ascii="Times New Roman" w:hAnsi="Times New Roman"/>
      <w:b w:val="0"/>
      <w:caps w:val="0"/>
    </w:rPr>
  </w:style>
  <w:style w:type="paragraph" w:customStyle="1" w:styleId="S30">
    <w:name w:val="S_Заголовок3_СписокН"/>
    <w:basedOn w:val="a3"/>
    <w:next w:val="S0"/>
    <w:rsid w:val="0023084B"/>
    <w:pPr>
      <w:keepNext/>
      <w:numPr>
        <w:ilvl w:val="2"/>
        <w:numId w:val="3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23084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3"/>
    <w:next w:val="S0"/>
    <w:rsid w:val="0023084B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a9"/>
    <w:next w:val="S0"/>
    <w:rsid w:val="00D83C2D"/>
    <w:pPr>
      <w:spacing w:after="60"/>
      <w:jc w:val="right"/>
    </w:pPr>
    <w:rPr>
      <w:sz w:val="20"/>
    </w:rPr>
  </w:style>
  <w:style w:type="paragraph" w:customStyle="1" w:styleId="Se">
    <w:name w:val="S_НаименованиеДокумента"/>
    <w:basedOn w:val="S0"/>
    <w:next w:val="S0"/>
    <w:rsid w:val="0023084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3084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3084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3084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0"/>
    <w:next w:val="S0"/>
    <w:rsid w:val="0023084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0"/>
    <w:rsid w:val="0023084B"/>
    <w:pPr>
      <w:numPr>
        <w:numId w:val="4"/>
      </w:numPr>
      <w:ind w:left="0" w:firstLine="0"/>
    </w:pPr>
  </w:style>
  <w:style w:type="paragraph" w:customStyle="1" w:styleId="S26">
    <w:name w:val="S_ТекстВТаблице2"/>
    <w:basedOn w:val="S0"/>
    <w:next w:val="S0"/>
    <w:rsid w:val="0023084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23084B"/>
    <w:pPr>
      <w:numPr>
        <w:numId w:val="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3084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3084B"/>
    <w:pPr>
      <w:numPr>
        <w:numId w:val="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23084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3084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3084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3084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3084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3"/>
    <w:next w:val="S0"/>
    <w:link w:val="Sf7"/>
    <w:rsid w:val="0023084B"/>
    <w:pPr>
      <w:numPr>
        <w:numId w:val="7"/>
      </w:numPr>
      <w:tabs>
        <w:tab w:val="left" w:pos="720"/>
      </w:tabs>
      <w:spacing w:before="120"/>
      <w:jc w:val="both"/>
    </w:pPr>
    <w:rPr>
      <w:lang w:val="x-none" w:eastAsia="x-none"/>
    </w:rPr>
  </w:style>
  <w:style w:type="character" w:customStyle="1" w:styleId="Sf7">
    <w:name w:val="S_СписокМ_Обычный Знак"/>
    <w:link w:val="S"/>
    <w:rsid w:val="0023084B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Sf8">
    <w:name w:val="S_Таблица"/>
    <w:basedOn w:val="a5"/>
    <w:rsid w:val="0023084B"/>
    <w:rPr>
      <w:rFonts w:eastAsia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308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0"/>
    <w:next w:val="S0"/>
    <w:rsid w:val="0023084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2308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0"/>
    <w:next w:val="S0"/>
    <w:link w:val="S19"/>
    <w:rsid w:val="0023084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23084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3"/>
    <w:next w:val="S0"/>
    <w:link w:val="Sfb"/>
    <w:rsid w:val="0023084B"/>
    <w:pPr>
      <w:jc w:val="both"/>
    </w:pPr>
    <w:rPr>
      <w:rFonts w:ascii="Arial" w:hAnsi="Arial"/>
      <w:b/>
      <w:i/>
      <w:caps/>
      <w:sz w:val="20"/>
      <w:szCs w:val="20"/>
      <w:lang w:val="x-none"/>
    </w:rPr>
  </w:style>
  <w:style w:type="character" w:customStyle="1" w:styleId="Sfb">
    <w:name w:val="S_Термин Знак"/>
    <w:link w:val="Sfa"/>
    <w:rsid w:val="0023084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a">
    <w:name w:val="header"/>
    <w:basedOn w:val="a3"/>
    <w:link w:val="ab"/>
    <w:rsid w:val="0023084B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3"/>
    <w:link w:val="ad"/>
    <w:rsid w:val="0023084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Table text,Текст для инструкций"/>
    <w:link w:val="af"/>
    <w:uiPriority w:val="1"/>
    <w:qFormat/>
    <w:rsid w:val="0023084B"/>
    <w:rPr>
      <w:sz w:val="22"/>
      <w:szCs w:val="22"/>
      <w:lang w:eastAsia="en-US"/>
    </w:rPr>
  </w:style>
  <w:style w:type="paragraph" w:styleId="a9">
    <w:name w:val="caption"/>
    <w:aliases w:val="Caption_IRAO"/>
    <w:basedOn w:val="a3"/>
    <w:next w:val="a3"/>
    <w:link w:val="af0"/>
    <w:autoRedefine/>
    <w:qFormat/>
    <w:rsid w:val="000620C0"/>
    <w:pPr>
      <w:keepNext/>
      <w:jc w:val="both"/>
    </w:pPr>
    <w:rPr>
      <w:rFonts w:ascii="Arial" w:hAnsi="Arial"/>
      <w:b/>
      <w:bCs/>
      <w:lang w:val="x-none" w:eastAsia="x-none"/>
    </w:rPr>
  </w:style>
  <w:style w:type="paragraph" w:styleId="16">
    <w:name w:val="toc 1"/>
    <w:basedOn w:val="a3"/>
    <w:next w:val="a3"/>
    <w:autoRedefine/>
    <w:uiPriority w:val="39"/>
    <w:qFormat/>
    <w:rsid w:val="00F14ED6"/>
    <w:pPr>
      <w:tabs>
        <w:tab w:val="right" w:leader="dot" w:pos="9628"/>
      </w:tabs>
      <w:spacing w:before="240"/>
      <w:ind w:left="426" w:hanging="426"/>
    </w:pPr>
    <w:rPr>
      <w:rFonts w:ascii="Calibri" w:hAnsi="Calibri"/>
      <w:b/>
      <w:bCs/>
      <w:sz w:val="20"/>
      <w:szCs w:val="20"/>
    </w:rPr>
  </w:style>
  <w:style w:type="paragraph" w:styleId="26">
    <w:name w:val="toc 2"/>
    <w:basedOn w:val="a3"/>
    <w:next w:val="a3"/>
    <w:autoRedefine/>
    <w:uiPriority w:val="39"/>
    <w:qFormat/>
    <w:rsid w:val="00781608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35">
    <w:name w:val="toc 3"/>
    <w:basedOn w:val="a3"/>
    <w:next w:val="a3"/>
    <w:autoRedefine/>
    <w:uiPriority w:val="39"/>
    <w:qFormat/>
    <w:rsid w:val="0023084B"/>
    <w:pPr>
      <w:ind w:left="480"/>
    </w:pPr>
    <w:rPr>
      <w:rFonts w:ascii="Calibri" w:hAnsi="Calibri"/>
      <w:sz w:val="20"/>
      <w:szCs w:val="20"/>
    </w:rPr>
  </w:style>
  <w:style w:type="paragraph" w:styleId="44">
    <w:name w:val="toc 4"/>
    <w:basedOn w:val="a3"/>
    <w:next w:val="a3"/>
    <w:autoRedefine/>
    <w:semiHidden/>
    <w:rsid w:val="0023084B"/>
    <w:pPr>
      <w:ind w:left="720"/>
    </w:pPr>
    <w:rPr>
      <w:rFonts w:ascii="Calibri" w:hAnsi="Calibri"/>
      <w:sz w:val="20"/>
      <w:szCs w:val="20"/>
    </w:rPr>
  </w:style>
  <w:style w:type="paragraph" w:styleId="54">
    <w:name w:val="toc 5"/>
    <w:basedOn w:val="a3"/>
    <w:next w:val="a3"/>
    <w:autoRedefine/>
    <w:semiHidden/>
    <w:rsid w:val="0023084B"/>
    <w:pPr>
      <w:ind w:left="960"/>
    </w:pPr>
    <w:rPr>
      <w:rFonts w:ascii="Calibri" w:hAnsi="Calibri"/>
      <w:sz w:val="20"/>
      <w:szCs w:val="20"/>
    </w:rPr>
  </w:style>
  <w:style w:type="paragraph" w:styleId="61">
    <w:name w:val="toc 6"/>
    <w:basedOn w:val="a3"/>
    <w:next w:val="a3"/>
    <w:autoRedefine/>
    <w:semiHidden/>
    <w:rsid w:val="0023084B"/>
    <w:pPr>
      <w:ind w:left="1200"/>
    </w:pPr>
    <w:rPr>
      <w:rFonts w:ascii="Calibri" w:hAnsi="Calibri"/>
      <w:sz w:val="20"/>
      <w:szCs w:val="20"/>
    </w:rPr>
  </w:style>
  <w:style w:type="paragraph" w:styleId="71">
    <w:name w:val="toc 7"/>
    <w:basedOn w:val="a3"/>
    <w:next w:val="a3"/>
    <w:autoRedefine/>
    <w:semiHidden/>
    <w:rsid w:val="0023084B"/>
    <w:pPr>
      <w:ind w:left="1440"/>
    </w:pPr>
    <w:rPr>
      <w:rFonts w:ascii="Calibri" w:hAnsi="Calibri"/>
      <w:sz w:val="20"/>
      <w:szCs w:val="20"/>
    </w:rPr>
  </w:style>
  <w:style w:type="paragraph" w:styleId="81">
    <w:name w:val="toc 8"/>
    <w:basedOn w:val="a3"/>
    <w:next w:val="a3"/>
    <w:autoRedefine/>
    <w:semiHidden/>
    <w:rsid w:val="0023084B"/>
    <w:pPr>
      <w:ind w:left="1680"/>
    </w:pPr>
    <w:rPr>
      <w:rFonts w:ascii="Calibri" w:hAnsi="Calibri"/>
      <w:sz w:val="20"/>
      <w:szCs w:val="20"/>
    </w:rPr>
  </w:style>
  <w:style w:type="paragraph" w:styleId="91">
    <w:name w:val="toc 9"/>
    <w:basedOn w:val="a3"/>
    <w:next w:val="a3"/>
    <w:autoRedefine/>
    <w:semiHidden/>
    <w:rsid w:val="0023084B"/>
    <w:pPr>
      <w:ind w:left="1920"/>
    </w:pPr>
    <w:rPr>
      <w:rFonts w:ascii="Calibri" w:hAnsi="Calibri"/>
      <w:sz w:val="20"/>
      <w:szCs w:val="20"/>
    </w:rPr>
  </w:style>
  <w:style w:type="character" w:styleId="af1">
    <w:name w:val="Hyperlink"/>
    <w:uiPriority w:val="99"/>
    <w:rsid w:val="0023084B"/>
    <w:rPr>
      <w:color w:val="0000FF"/>
      <w:u w:val="single"/>
    </w:rPr>
  </w:style>
  <w:style w:type="character" w:styleId="af2">
    <w:name w:val="annotation reference"/>
    <w:semiHidden/>
    <w:rsid w:val="0023084B"/>
    <w:rPr>
      <w:sz w:val="16"/>
      <w:szCs w:val="16"/>
    </w:rPr>
  </w:style>
  <w:style w:type="paragraph" w:styleId="af3">
    <w:name w:val="annotation text"/>
    <w:basedOn w:val="a3"/>
    <w:link w:val="af4"/>
    <w:rsid w:val="0023084B"/>
    <w:rPr>
      <w:sz w:val="20"/>
      <w:szCs w:val="20"/>
      <w:lang w:val="x-none"/>
    </w:rPr>
  </w:style>
  <w:style w:type="character" w:customStyle="1" w:styleId="af4">
    <w:name w:val="Текст примечания Знак"/>
    <w:link w:val="af3"/>
    <w:rsid w:val="00230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23084B"/>
    <w:rPr>
      <w:b/>
      <w:bCs/>
    </w:rPr>
  </w:style>
  <w:style w:type="character" w:customStyle="1" w:styleId="af6">
    <w:name w:val="Тема примечания Знак"/>
    <w:link w:val="af5"/>
    <w:semiHidden/>
    <w:rsid w:val="0023084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3"/>
    <w:link w:val="af8"/>
    <w:semiHidden/>
    <w:rsid w:val="0023084B"/>
    <w:rPr>
      <w:rFonts w:ascii="Tahoma" w:hAnsi="Tahoma"/>
      <w:sz w:val="16"/>
      <w:szCs w:val="16"/>
      <w:lang w:val="x-none"/>
    </w:rPr>
  </w:style>
  <w:style w:type="character" w:customStyle="1" w:styleId="af8">
    <w:name w:val="Текст выноски Знак"/>
    <w:link w:val="af7"/>
    <w:semiHidden/>
    <w:rsid w:val="0023084B"/>
    <w:rPr>
      <w:rFonts w:ascii="Tahoma" w:eastAsia="Times New Roman" w:hAnsi="Tahoma" w:cs="Tahoma"/>
      <w:sz w:val="16"/>
      <w:szCs w:val="16"/>
      <w:lang w:eastAsia="ru-RU"/>
    </w:rPr>
  </w:style>
  <w:style w:type="paragraph" w:styleId="36">
    <w:name w:val="Body Text 3"/>
    <w:basedOn w:val="a3"/>
    <w:link w:val="37"/>
    <w:rsid w:val="0023084B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rsid w:val="002308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9">
    <w:name w:val="ФИО"/>
    <w:basedOn w:val="a3"/>
    <w:rsid w:val="0023084B"/>
    <w:pPr>
      <w:spacing w:after="180"/>
      <w:ind w:left="5670"/>
    </w:pPr>
    <w:rPr>
      <w:szCs w:val="20"/>
    </w:rPr>
  </w:style>
  <w:style w:type="paragraph" w:styleId="afa">
    <w:name w:val="footnote text"/>
    <w:aliases w:val="Char,FN,FT,FT Char,TP Footnote Text,fn,ft"/>
    <w:basedOn w:val="a3"/>
    <w:link w:val="afb"/>
    <w:rsid w:val="0023084B"/>
    <w:rPr>
      <w:sz w:val="20"/>
      <w:szCs w:val="20"/>
      <w:lang w:val="x-none"/>
    </w:rPr>
  </w:style>
  <w:style w:type="character" w:customStyle="1" w:styleId="afb">
    <w:name w:val="Текст сноски Знак"/>
    <w:aliases w:val="Char Знак1,FN Знак1,FT Знак1,FT Char Знак1,TP Footnote Text Знак1,fn Знак,ft Знак1"/>
    <w:link w:val="afa"/>
    <w:rsid w:val="00230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екст таблица"/>
    <w:basedOn w:val="a3"/>
    <w:rsid w:val="0023084B"/>
    <w:pPr>
      <w:numPr>
        <w:ilvl w:val="12"/>
      </w:numPr>
      <w:spacing w:before="60"/>
    </w:pPr>
    <w:rPr>
      <w:iCs/>
      <w:sz w:val="22"/>
      <w:szCs w:val="20"/>
    </w:rPr>
  </w:style>
  <w:style w:type="character" w:styleId="afd">
    <w:name w:val="footnote reference"/>
    <w:aliases w:val="FC,TP Footnote Reference"/>
    <w:rsid w:val="0023084B"/>
    <w:rPr>
      <w:vertAlign w:val="superscript"/>
    </w:rPr>
  </w:style>
  <w:style w:type="paragraph" w:styleId="27">
    <w:name w:val="List 2"/>
    <w:basedOn w:val="a3"/>
    <w:rsid w:val="0023084B"/>
    <w:pPr>
      <w:ind w:left="566" w:hanging="283"/>
    </w:pPr>
  </w:style>
  <w:style w:type="character" w:styleId="afe">
    <w:name w:val="Strong"/>
    <w:qFormat/>
    <w:rsid w:val="0023084B"/>
    <w:rPr>
      <w:b/>
      <w:bCs/>
    </w:rPr>
  </w:style>
  <w:style w:type="paragraph" w:styleId="38">
    <w:name w:val="Body Text Indent 3"/>
    <w:basedOn w:val="a3"/>
    <w:link w:val="39"/>
    <w:rsid w:val="0023084B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23084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fc">
    <w:name w:val="S_Обозначение"/>
    <w:rsid w:val="0023084B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f">
    <w:name w:val="Normal (Web)"/>
    <w:basedOn w:val="a3"/>
    <w:rsid w:val="0023084B"/>
  </w:style>
  <w:style w:type="character" w:customStyle="1" w:styleId="urtxtemph">
    <w:name w:val="urtxtemph"/>
    <w:basedOn w:val="a4"/>
    <w:rsid w:val="0023084B"/>
  </w:style>
  <w:style w:type="character" w:customStyle="1" w:styleId="3a">
    <w:name w:val="Знак Знак3"/>
    <w:semiHidden/>
    <w:locked/>
    <w:rsid w:val="0023084B"/>
    <w:rPr>
      <w:rFonts w:ascii="Arial" w:hAnsi="Arial" w:cs="Arial"/>
      <w:sz w:val="20"/>
      <w:szCs w:val="20"/>
    </w:rPr>
  </w:style>
  <w:style w:type="character" w:customStyle="1" w:styleId="28">
    <w:name w:val="Знак Знак2"/>
    <w:locked/>
    <w:rsid w:val="0023084B"/>
    <w:rPr>
      <w:rFonts w:ascii="Arial" w:hAnsi="Arial" w:cs="Arial"/>
      <w:sz w:val="20"/>
      <w:szCs w:val="20"/>
    </w:rPr>
  </w:style>
  <w:style w:type="paragraph" w:customStyle="1" w:styleId="17">
    <w:name w:val="Абзац списка1"/>
    <w:basedOn w:val="a3"/>
    <w:rsid w:val="0023084B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ft">
    <w:name w:val="ft Знак"/>
    <w:aliases w:val="Char Знак,FN Знак,FT Char Знак,FT Знак,TP Footnote Text Знак,fn Знак Знак"/>
    <w:locked/>
    <w:rsid w:val="0023084B"/>
    <w:rPr>
      <w:rFonts w:ascii="Arial" w:hAnsi="Arial" w:cs="Arial"/>
      <w:sz w:val="20"/>
      <w:szCs w:val="20"/>
    </w:rPr>
  </w:style>
  <w:style w:type="character" w:customStyle="1" w:styleId="HeaderChar">
    <w:name w:val="Header Char"/>
    <w:semiHidden/>
    <w:locked/>
    <w:rsid w:val="0023084B"/>
    <w:rPr>
      <w:rFonts w:cs="Times New Roman"/>
      <w:sz w:val="24"/>
      <w:szCs w:val="24"/>
    </w:rPr>
  </w:style>
  <w:style w:type="character" w:customStyle="1" w:styleId="FooterChar">
    <w:name w:val="Footer Char"/>
    <w:locked/>
    <w:rsid w:val="0023084B"/>
    <w:rPr>
      <w:rFonts w:cs="Times New Roman"/>
      <w:sz w:val="24"/>
      <w:szCs w:val="24"/>
    </w:rPr>
  </w:style>
  <w:style w:type="paragraph" w:customStyle="1" w:styleId="18">
    <w:name w:val="Список 1"/>
    <w:basedOn w:val="a0"/>
    <w:link w:val="19"/>
    <w:rsid w:val="0023084B"/>
    <w:pPr>
      <w:widowControl w:val="0"/>
      <w:numPr>
        <w:numId w:val="0"/>
      </w:numPr>
      <w:ind w:left="431"/>
      <w:jc w:val="both"/>
    </w:pPr>
    <w:rPr>
      <w:rFonts w:ascii="EuropeExt" w:hAnsi="EuropeExt"/>
      <w:bCs/>
      <w:spacing w:val="18"/>
      <w:sz w:val="12"/>
      <w:szCs w:val="12"/>
      <w:lang w:val="x-none"/>
    </w:rPr>
  </w:style>
  <w:style w:type="character" w:customStyle="1" w:styleId="19">
    <w:name w:val="Список 1 Знак"/>
    <w:link w:val="18"/>
    <w:locked/>
    <w:rsid w:val="0023084B"/>
    <w:rPr>
      <w:rFonts w:ascii="EuropeExt" w:eastAsia="Times New Roman" w:hAnsi="EuropeExt" w:cs="Tahoma"/>
      <w:bCs/>
      <w:spacing w:val="18"/>
      <w:sz w:val="12"/>
      <w:szCs w:val="12"/>
      <w:lang w:eastAsia="ru-RU"/>
    </w:rPr>
  </w:style>
  <w:style w:type="paragraph" w:customStyle="1" w:styleId="29">
    <w:name w:val="Текст 2"/>
    <w:basedOn w:val="33"/>
    <w:rsid w:val="0023084B"/>
    <w:pPr>
      <w:keepNext w:val="0"/>
      <w:widowControl w:val="0"/>
      <w:tabs>
        <w:tab w:val="clear" w:pos="720"/>
      </w:tabs>
      <w:overflowPunct w:val="0"/>
      <w:autoSpaceDE w:val="0"/>
      <w:autoSpaceDN w:val="0"/>
      <w:adjustRightInd w:val="0"/>
      <w:spacing w:before="60" w:after="0"/>
      <w:ind w:left="993" w:hanging="567"/>
      <w:textAlignment w:val="baseline"/>
    </w:pPr>
    <w:rPr>
      <w:rFonts w:ascii="Times New Roman" w:hAnsi="Times New Roman"/>
      <w:b w:val="0"/>
      <w:bCs w:val="0"/>
      <w:sz w:val="24"/>
      <w:szCs w:val="20"/>
    </w:rPr>
  </w:style>
  <w:style w:type="paragraph" w:customStyle="1" w:styleId="3b">
    <w:name w:val="Текст 3"/>
    <w:basedOn w:val="42"/>
    <w:rsid w:val="0023084B"/>
    <w:pPr>
      <w:keepNext w:val="0"/>
      <w:widowControl w:val="0"/>
      <w:tabs>
        <w:tab w:val="left" w:pos="1701"/>
        <w:tab w:val="num" w:pos="21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styleId="a0">
    <w:name w:val="List Bullet"/>
    <w:basedOn w:val="a3"/>
    <w:rsid w:val="0023084B"/>
    <w:pPr>
      <w:numPr>
        <w:numId w:val="18"/>
      </w:numPr>
    </w:pPr>
  </w:style>
  <w:style w:type="paragraph" w:styleId="aff0">
    <w:name w:val="Body Text Indent"/>
    <w:basedOn w:val="a3"/>
    <w:link w:val="aff1"/>
    <w:rsid w:val="0023084B"/>
    <w:pPr>
      <w:spacing w:after="120"/>
      <w:ind w:left="283"/>
    </w:pPr>
    <w:rPr>
      <w:lang w:val="x-none"/>
    </w:rPr>
  </w:style>
  <w:style w:type="character" w:customStyle="1" w:styleId="aff1">
    <w:name w:val="Основной текст с отступом Знак"/>
    <w:link w:val="aff0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текст_"/>
    <w:link w:val="1a"/>
    <w:locked/>
    <w:rsid w:val="0023084B"/>
    <w:rPr>
      <w:sz w:val="21"/>
      <w:szCs w:val="21"/>
      <w:shd w:val="clear" w:color="auto" w:fill="FFFFFF"/>
    </w:rPr>
  </w:style>
  <w:style w:type="paragraph" w:customStyle="1" w:styleId="1a">
    <w:name w:val="Основной текст1"/>
    <w:basedOn w:val="a3"/>
    <w:link w:val="aff2"/>
    <w:rsid w:val="0023084B"/>
    <w:pPr>
      <w:shd w:val="clear" w:color="auto" w:fill="FFFFFF"/>
      <w:spacing w:before="240" w:after="600" w:line="240" w:lineRule="atLeast"/>
    </w:pPr>
    <w:rPr>
      <w:rFonts w:ascii="Calibri" w:eastAsia="Calibri" w:hAnsi="Calibri"/>
      <w:sz w:val="21"/>
      <w:szCs w:val="21"/>
      <w:shd w:val="clear" w:color="auto" w:fill="FFFFFF"/>
      <w:lang w:val="x-none" w:eastAsia="x-none"/>
    </w:rPr>
  </w:style>
  <w:style w:type="paragraph" w:styleId="aff3">
    <w:name w:val="List Paragraph"/>
    <w:aliases w:val="Bullet_IRAO,Мой Список"/>
    <w:basedOn w:val="a3"/>
    <w:link w:val="aff4"/>
    <w:uiPriority w:val="99"/>
    <w:qFormat/>
    <w:rsid w:val="00A06EF4"/>
    <w:pPr>
      <w:ind w:left="708"/>
    </w:pPr>
    <w:rPr>
      <w:lang w:val="x-none"/>
    </w:rPr>
  </w:style>
  <w:style w:type="paragraph" w:styleId="aff5">
    <w:name w:val="Subtitle"/>
    <w:basedOn w:val="a3"/>
    <w:link w:val="aff6"/>
    <w:qFormat/>
    <w:rsid w:val="0023084B"/>
    <w:pPr>
      <w:spacing w:after="60"/>
      <w:jc w:val="center"/>
      <w:outlineLvl w:val="1"/>
    </w:pPr>
    <w:rPr>
      <w:rFonts w:ascii="Arial" w:hAnsi="Arial"/>
      <w:lang w:val="x-none"/>
    </w:rPr>
  </w:style>
  <w:style w:type="character" w:customStyle="1" w:styleId="aff6">
    <w:name w:val="Подзаголовок Знак"/>
    <w:link w:val="aff5"/>
    <w:rsid w:val="0023084B"/>
    <w:rPr>
      <w:rFonts w:ascii="Arial" w:eastAsia="Times New Roman" w:hAnsi="Arial" w:cs="Arial"/>
      <w:sz w:val="24"/>
      <w:szCs w:val="24"/>
      <w:lang w:eastAsia="ru-RU"/>
    </w:rPr>
  </w:style>
  <w:style w:type="character" w:styleId="aff7">
    <w:name w:val="Placeholder Text"/>
    <w:uiPriority w:val="99"/>
    <w:semiHidden/>
    <w:rsid w:val="0023084B"/>
    <w:rPr>
      <w:color w:val="808080"/>
    </w:rPr>
  </w:style>
  <w:style w:type="paragraph" w:styleId="55">
    <w:name w:val="index 5"/>
    <w:basedOn w:val="a3"/>
    <w:next w:val="a3"/>
    <w:autoRedefine/>
    <w:rsid w:val="0023084B"/>
    <w:pPr>
      <w:ind w:left="1200" w:hanging="240"/>
    </w:pPr>
  </w:style>
  <w:style w:type="table" w:styleId="aff8">
    <w:name w:val="Table Grid"/>
    <w:basedOn w:val="a5"/>
    <w:rsid w:val="0023084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c">
    <w:name w:val="List 3"/>
    <w:basedOn w:val="a3"/>
    <w:rsid w:val="0023084B"/>
    <w:pPr>
      <w:ind w:left="849" w:hanging="283"/>
    </w:pPr>
  </w:style>
  <w:style w:type="paragraph" w:styleId="45">
    <w:name w:val="List 4"/>
    <w:basedOn w:val="a3"/>
    <w:rsid w:val="0023084B"/>
    <w:pPr>
      <w:ind w:left="1132" w:hanging="283"/>
    </w:pPr>
  </w:style>
  <w:style w:type="numbering" w:styleId="1ai">
    <w:name w:val="Outline List 1"/>
    <w:basedOn w:val="a6"/>
    <w:rsid w:val="0023084B"/>
    <w:pPr>
      <w:numPr>
        <w:numId w:val="19"/>
      </w:numPr>
    </w:pPr>
  </w:style>
  <w:style w:type="paragraph" w:styleId="HTML">
    <w:name w:val="HTML Address"/>
    <w:basedOn w:val="a3"/>
    <w:link w:val="HTML0"/>
    <w:rsid w:val="0023084B"/>
    <w:rPr>
      <w:i/>
      <w:iCs/>
      <w:lang w:val="x-none"/>
    </w:rPr>
  </w:style>
  <w:style w:type="character" w:customStyle="1" w:styleId="HTML0">
    <w:name w:val="Адрес HTML Знак"/>
    <w:link w:val="HTML"/>
    <w:rsid w:val="002308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9">
    <w:name w:val="envelope address"/>
    <w:basedOn w:val="a3"/>
    <w:rsid w:val="0023084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rsid w:val="0023084B"/>
  </w:style>
  <w:style w:type="table" w:styleId="-1">
    <w:name w:val="Table Web 1"/>
    <w:basedOn w:val="a5"/>
    <w:rsid w:val="0023084B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2">
    <w:name w:val="Table Web 2"/>
    <w:basedOn w:val="a5"/>
    <w:rsid w:val="0023084B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3">
    <w:name w:val="Table Web 3"/>
    <w:basedOn w:val="a5"/>
    <w:rsid w:val="0023084B"/>
    <w:rPr>
      <w:rFonts w:eastAsia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character" w:styleId="affa">
    <w:name w:val="Emphasis"/>
    <w:qFormat/>
    <w:rsid w:val="0023084B"/>
    <w:rPr>
      <w:i/>
      <w:iCs/>
    </w:rPr>
  </w:style>
  <w:style w:type="paragraph" w:styleId="affb">
    <w:name w:val="Date"/>
    <w:basedOn w:val="a3"/>
    <w:next w:val="a3"/>
    <w:link w:val="affc"/>
    <w:rsid w:val="0023084B"/>
    <w:rPr>
      <w:lang w:val="x-none"/>
    </w:rPr>
  </w:style>
  <w:style w:type="character" w:customStyle="1" w:styleId="affc">
    <w:name w:val="Дата Знак"/>
    <w:link w:val="affb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Заголовок записки1"/>
    <w:basedOn w:val="a3"/>
    <w:next w:val="a3"/>
    <w:link w:val="affd"/>
    <w:rsid w:val="0023084B"/>
    <w:rPr>
      <w:lang w:val="x-none"/>
    </w:rPr>
  </w:style>
  <w:style w:type="character" w:customStyle="1" w:styleId="affd">
    <w:name w:val="Заголовок записки Знак"/>
    <w:link w:val="1b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e">
    <w:name w:val="Table Elegant"/>
    <w:basedOn w:val="a5"/>
    <w:rsid w:val="0023084B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1c">
    <w:name w:val="Table Subtle 1"/>
    <w:basedOn w:val="a5"/>
    <w:rsid w:val="0023084B"/>
    <w:rPr>
      <w:rFonts w:eastAsia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2a">
    <w:name w:val="Table Subtle 2"/>
    <w:basedOn w:val="a5"/>
    <w:rsid w:val="0023084B"/>
    <w:rPr>
      <w:rFonts w:eastAsia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character" w:styleId="HTML2">
    <w:name w:val="HTML Keyboard"/>
    <w:rsid w:val="0023084B"/>
    <w:rPr>
      <w:rFonts w:ascii="Courier New" w:hAnsi="Courier New" w:cs="Courier New"/>
      <w:sz w:val="20"/>
      <w:szCs w:val="20"/>
    </w:rPr>
  </w:style>
  <w:style w:type="table" w:styleId="1d">
    <w:name w:val="Table Classic 1"/>
    <w:basedOn w:val="a5"/>
    <w:rsid w:val="0023084B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2b">
    <w:name w:val="Table Classic 2"/>
    <w:basedOn w:val="a5"/>
    <w:rsid w:val="0023084B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3d">
    <w:name w:val="Table Classic 3"/>
    <w:basedOn w:val="a5"/>
    <w:rsid w:val="0023084B"/>
    <w:rPr>
      <w:rFonts w:eastAsia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46">
    <w:name w:val="Table Classic 4"/>
    <w:basedOn w:val="a5"/>
    <w:rsid w:val="0023084B"/>
    <w:rPr>
      <w:rFonts w:eastAsia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character" w:styleId="HTML3">
    <w:name w:val="HTML Code"/>
    <w:rsid w:val="0023084B"/>
    <w:rPr>
      <w:rFonts w:ascii="Courier New" w:hAnsi="Courier New" w:cs="Courier New"/>
      <w:sz w:val="20"/>
      <w:szCs w:val="20"/>
    </w:rPr>
  </w:style>
  <w:style w:type="paragraph" w:styleId="afff">
    <w:name w:val="Body Text First Indent"/>
    <w:basedOn w:val="a7"/>
    <w:link w:val="afff0"/>
    <w:rsid w:val="0023084B"/>
    <w:pPr>
      <w:ind w:firstLine="210"/>
    </w:pPr>
  </w:style>
  <w:style w:type="character" w:customStyle="1" w:styleId="afff0">
    <w:name w:val="Красная строка Знак"/>
    <w:link w:val="afff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First Indent 2"/>
    <w:basedOn w:val="aff0"/>
    <w:link w:val="2d"/>
    <w:rsid w:val="0023084B"/>
    <w:pPr>
      <w:ind w:firstLine="210"/>
    </w:pPr>
  </w:style>
  <w:style w:type="character" w:customStyle="1" w:styleId="2d">
    <w:name w:val="Красная строка 2 Знак"/>
    <w:link w:val="2c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Bullet 2"/>
    <w:basedOn w:val="a3"/>
    <w:rsid w:val="0023084B"/>
    <w:pPr>
      <w:numPr>
        <w:numId w:val="9"/>
      </w:numPr>
    </w:pPr>
  </w:style>
  <w:style w:type="paragraph" w:styleId="30">
    <w:name w:val="List Bullet 3"/>
    <w:basedOn w:val="a3"/>
    <w:rsid w:val="0023084B"/>
    <w:pPr>
      <w:numPr>
        <w:numId w:val="10"/>
      </w:numPr>
    </w:pPr>
  </w:style>
  <w:style w:type="paragraph" w:styleId="40">
    <w:name w:val="List Bullet 4"/>
    <w:basedOn w:val="a3"/>
    <w:rsid w:val="0023084B"/>
    <w:pPr>
      <w:numPr>
        <w:numId w:val="11"/>
      </w:numPr>
    </w:pPr>
  </w:style>
  <w:style w:type="paragraph" w:styleId="50">
    <w:name w:val="List Bullet 5"/>
    <w:basedOn w:val="a3"/>
    <w:rsid w:val="0023084B"/>
    <w:pPr>
      <w:numPr>
        <w:numId w:val="12"/>
      </w:numPr>
    </w:pPr>
  </w:style>
  <w:style w:type="paragraph" w:styleId="afff1">
    <w:name w:val="Title"/>
    <w:basedOn w:val="a3"/>
    <w:link w:val="afff2"/>
    <w:qFormat/>
    <w:rsid w:val="0023084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/>
    </w:rPr>
  </w:style>
  <w:style w:type="character" w:customStyle="1" w:styleId="afff2">
    <w:name w:val="Название Знак"/>
    <w:link w:val="afff1"/>
    <w:rsid w:val="0023084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3">
    <w:name w:val="page number"/>
    <w:basedOn w:val="a4"/>
    <w:rsid w:val="0023084B"/>
  </w:style>
  <w:style w:type="character" w:styleId="afff4">
    <w:name w:val="line number"/>
    <w:basedOn w:val="a4"/>
    <w:rsid w:val="0023084B"/>
  </w:style>
  <w:style w:type="paragraph" w:styleId="a">
    <w:name w:val="List Number"/>
    <w:basedOn w:val="a3"/>
    <w:rsid w:val="0023084B"/>
    <w:pPr>
      <w:numPr>
        <w:numId w:val="13"/>
      </w:numPr>
    </w:pPr>
  </w:style>
  <w:style w:type="paragraph" w:styleId="2">
    <w:name w:val="List Number 2"/>
    <w:basedOn w:val="a3"/>
    <w:rsid w:val="0023084B"/>
    <w:pPr>
      <w:numPr>
        <w:numId w:val="14"/>
      </w:numPr>
    </w:pPr>
  </w:style>
  <w:style w:type="paragraph" w:styleId="3">
    <w:name w:val="List Number 3"/>
    <w:basedOn w:val="a3"/>
    <w:rsid w:val="0023084B"/>
    <w:pPr>
      <w:numPr>
        <w:numId w:val="15"/>
      </w:numPr>
    </w:pPr>
  </w:style>
  <w:style w:type="paragraph" w:styleId="4">
    <w:name w:val="List Number 4"/>
    <w:basedOn w:val="a3"/>
    <w:rsid w:val="0023084B"/>
    <w:pPr>
      <w:numPr>
        <w:numId w:val="16"/>
      </w:numPr>
    </w:pPr>
  </w:style>
  <w:style w:type="paragraph" w:styleId="5">
    <w:name w:val="List Number 5"/>
    <w:basedOn w:val="a3"/>
    <w:rsid w:val="0023084B"/>
    <w:pPr>
      <w:numPr>
        <w:numId w:val="17"/>
      </w:numPr>
    </w:pPr>
  </w:style>
  <w:style w:type="character" w:styleId="HTML4">
    <w:name w:val="HTML Sample"/>
    <w:rsid w:val="0023084B"/>
    <w:rPr>
      <w:rFonts w:ascii="Courier New" w:hAnsi="Courier New" w:cs="Courier New"/>
    </w:rPr>
  </w:style>
  <w:style w:type="paragraph" w:styleId="2e">
    <w:name w:val="envelope return"/>
    <w:basedOn w:val="a3"/>
    <w:rsid w:val="0023084B"/>
    <w:rPr>
      <w:rFonts w:ascii="Arial" w:hAnsi="Arial" w:cs="Arial"/>
      <w:sz w:val="20"/>
      <w:szCs w:val="20"/>
    </w:rPr>
  </w:style>
  <w:style w:type="table" w:styleId="1e">
    <w:name w:val="Table 3D effects 1"/>
    <w:basedOn w:val="a5"/>
    <w:rsid w:val="0023084B"/>
    <w:rPr>
      <w:rFonts w:eastAsia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swCell">
      <w:rPr>
        <w:color w:val="000080"/>
      </w:rPr>
    </w:tblStylePr>
  </w:style>
  <w:style w:type="table" w:styleId="2f">
    <w:name w:val="Table 3D effects 2"/>
    <w:basedOn w:val="a5"/>
    <w:rsid w:val="0023084B"/>
    <w:rPr>
      <w:rFonts w:eastAsia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3e">
    <w:name w:val="Table 3D effects 3"/>
    <w:basedOn w:val="a5"/>
    <w:rsid w:val="0023084B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paragraph" w:styleId="afff5">
    <w:name w:val="Normal Indent"/>
    <w:basedOn w:val="a3"/>
    <w:rsid w:val="0023084B"/>
    <w:pPr>
      <w:ind w:left="708"/>
    </w:pPr>
  </w:style>
  <w:style w:type="character" w:styleId="HTML5">
    <w:name w:val="HTML Definition"/>
    <w:rsid w:val="0023084B"/>
    <w:rPr>
      <w:i/>
      <w:iCs/>
    </w:rPr>
  </w:style>
  <w:style w:type="paragraph" w:styleId="2f0">
    <w:name w:val="Body Text 2"/>
    <w:basedOn w:val="a3"/>
    <w:link w:val="2f1"/>
    <w:rsid w:val="0023084B"/>
    <w:pPr>
      <w:spacing w:after="120" w:line="480" w:lineRule="auto"/>
    </w:pPr>
    <w:rPr>
      <w:lang w:val="x-none"/>
    </w:rPr>
  </w:style>
  <w:style w:type="character" w:customStyle="1" w:styleId="2f1">
    <w:name w:val="Основной текст 2 Знак"/>
    <w:link w:val="2f0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Body Text Indent 2"/>
    <w:basedOn w:val="a3"/>
    <w:link w:val="2f3"/>
    <w:rsid w:val="0023084B"/>
    <w:pPr>
      <w:spacing w:after="120" w:line="480" w:lineRule="auto"/>
      <w:ind w:left="283"/>
    </w:pPr>
    <w:rPr>
      <w:lang w:val="x-none"/>
    </w:rPr>
  </w:style>
  <w:style w:type="character" w:customStyle="1" w:styleId="2f3">
    <w:name w:val="Основной текст с отступом 2 Знак"/>
    <w:link w:val="2f2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rsid w:val="0023084B"/>
    <w:rPr>
      <w:i/>
      <w:iCs/>
    </w:rPr>
  </w:style>
  <w:style w:type="character" w:styleId="HTML7">
    <w:name w:val="HTML Typewriter"/>
    <w:rsid w:val="0023084B"/>
    <w:rPr>
      <w:rFonts w:ascii="Courier New" w:hAnsi="Courier New" w:cs="Courier New"/>
      <w:sz w:val="20"/>
      <w:szCs w:val="20"/>
    </w:rPr>
  </w:style>
  <w:style w:type="paragraph" w:styleId="afff6">
    <w:name w:val="Signature"/>
    <w:basedOn w:val="a3"/>
    <w:link w:val="afff7"/>
    <w:rsid w:val="0023084B"/>
    <w:pPr>
      <w:ind w:left="4252"/>
    </w:pPr>
    <w:rPr>
      <w:lang w:val="x-none"/>
    </w:rPr>
  </w:style>
  <w:style w:type="character" w:customStyle="1" w:styleId="afff7">
    <w:name w:val="Подпись Знак"/>
    <w:link w:val="afff6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Salutation"/>
    <w:basedOn w:val="a3"/>
    <w:next w:val="a3"/>
    <w:link w:val="afff9"/>
    <w:rsid w:val="0023084B"/>
    <w:rPr>
      <w:lang w:val="x-none"/>
    </w:rPr>
  </w:style>
  <w:style w:type="character" w:customStyle="1" w:styleId="afff9">
    <w:name w:val="Приветствие Знак"/>
    <w:link w:val="afff8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List Continue"/>
    <w:basedOn w:val="a3"/>
    <w:rsid w:val="0023084B"/>
    <w:pPr>
      <w:spacing w:after="120"/>
      <w:ind w:left="283"/>
    </w:pPr>
  </w:style>
  <w:style w:type="paragraph" w:styleId="2f4">
    <w:name w:val="List Continue 2"/>
    <w:basedOn w:val="a3"/>
    <w:rsid w:val="0023084B"/>
    <w:pPr>
      <w:spacing w:after="120"/>
      <w:ind w:left="566"/>
    </w:pPr>
  </w:style>
  <w:style w:type="paragraph" w:styleId="3f">
    <w:name w:val="List Continue 3"/>
    <w:basedOn w:val="a3"/>
    <w:rsid w:val="0023084B"/>
    <w:pPr>
      <w:spacing w:after="120"/>
      <w:ind w:left="849"/>
    </w:pPr>
  </w:style>
  <w:style w:type="paragraph" w:styleId="47">
    <w:name w:val="List Continue 4"/>
    <w:basedOn w:val="a3"/>
    <w:rsid w:val="0023084B"/>
    <w:pPr>
      <w:spacing w:after="120"/>
      <w:ind w:left="1132"/>
    </w:pPr>
  </w:style>
  <w:style w:type="paragraph" w:styleId="56">
    <w:name w:val="List Continue 5"/>
    <w:basedOn w:val="a3"/>
    <w:rsid w:val="0023084B"/>
    <w:pPr>
      <w:spacing w:after="120"/>
      <w:ind w:left="1415"/>
    </w:pPr>
  </w:style>
  <w:style w:type="character" w:styleId="afffb">
    <w:name w:val="FollowedHyperlink"/>
    <w:rsid w:val="0023084B"/>
    <w:rPr>
      <w:color w:val="800080"/>
      <w:u w:val="single"/>
    </w:rPr>
  </w:style>
  <w:style w:type="table" w:styleId="1f">
    <w:name w:val="Table Simple 1"/>
    <w:basedOn w:val="a5"/>
    <w:rsid w:val="0023084B"/>
    <w:rPr>
      <w:rFonts w:eastAsia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2f5">
    <w:name w:val="Table Simple 2"/>
    <w:basedOn w:val="a5"/>
    <w:rsid w:val="0023084B"/>
    <w:rPr>
      <w:rFonts w:eastAsia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3f0">
    <w:name w:val="Table Simple 3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00" w:fill="FFFFFF"/>
      </w:tcPr>
    </w:tblStylePr>
  </w:style>
  <w:style w:type="paragraph" w:styleId="afffc">
    <w:name w:val="Closing"/>
    <w:basedOn w:val="a3"/>
    <w:link w:val="afffd"/>
    <w:rsid w:val="0023084B"/>
    <w:pPr>
      <w:ind w:left="4252"/>
    </w:pPr>
    <w:rPr>
      <w:lang w:val="x-none"/>
    </w:rPr>
  </w:style>
  <w:style w:type="character" w:customStyle="1" w:styleId="afffd">
    <w:name w:val="Прощание Знак"/>
    <w:link w:val="afffc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0">
    <w:name w:val="Table Grid 1"/>
    <w:basedOn w:val="a5"/>
    <w:rsid w:val="0023084B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2f6">
    <w:name w:val="Table Grid 2"/>
    <w:basedOn w:val="a5"/>
    <w:rsid w:val="0023084B"/>
    <w:rPr>
      <w:rFonts w:eastAsia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f1">
    <w:name w:val="Table Grid 3"/>
    <w:basedOn w:val="a5"/>
    <w:rsid w:val="0023084B"/>
    <w:rPr>
      <w:rFonts w:eastAsia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48">
    <w:name w:val="Table Grid 4"/>
    <w:basedOn w:val="a5"/>
    <w:rsid w:val="0023084B"/>
    <w:rPr>
      <w:rFonts w:eastAsia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57">
    <w:name w:val="Table Grid 5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62">
    <w:name w:val="Table Grid 6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72">
    <w:name w:val="Table Grid 7"/>
    <w:basedOn w:val="a5"/>
    <w:rsid w:val="0023084B"/>
    <w:rPr>
      <w:rFonts w:eastAsia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82">
    <w:name w:val="Table Grid 8"/>
    <w:basedOn w:val="a5"/>
    <w:rsid w:val="0023084B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afffe">
    <w:name w:val="Table Contemporary"/>
    <w:basedOn w:val="a5"/>
    <w:rsid w:val="0023084B"/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paragraph" w:styleId="affff">
    <w:name w:val="List"/>
    <w:basedOn w:val="a3"/>
    <w:rsid w:val="0023084B"/>
    <w:pPr>
      <w:ind w:left="283" w:hanging="283"/>
    </w:pPr>
  </w:style>
  <w:style w:type="paragraph" w:styleId="58">
    <w:name w:val="List 5"/>
    <w:basedOn w:val="a3"/>
    <w:rsid w:val="0023084B"/>
    <w:pPr>
      <w:ind w:left="1415" w:hanging="283"/>
    </w:pPr>
  </w:style>
  <w:style w:type="table" w:styleId="affff0">
    <w:name w:val="Table Professional"/>
    <w:basedOn w:val="a5"/>
    <w:rsid w:val="0023084B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23084B"/>
    <w:rPr>
      <w:rFonts w:ascii="Courier New" w:hAnsi="Courier New"/>
      <w:sz w:val="20"/>
      <w:szCs w:val="20"/>
      <w:lang w:val="x-none"/>
    </w:rPr>
  </w:style>
  <w:style w:type="character" w:customStyle="1" w:styleId="HTML9">
    <w:name w:val="Стандартный HTML Знак"/>
    <w:link w:val="HTML8"/>
    <w:rsid w:val="0023084B"/>
    <w:rPr>
      <w:rFonts w:ascii="Courier New" w:eastAsia="Times New Roman" w:hAnsi="Courier New" w:cs="Courier New"/>
      <w:sz w:val="20"/>
      <w:szCs w:val="20"/>
      <w:lang w:eastAsia="ru-RU"/>
    </w:rPr>
  </w:style>
  <w:style w:type="numbering" w:styleId="a2">
    <w:name w:val="Outline List 3"/>
    <w:basedOn w:val="a6"/>
    <w:rsid w:val="0023084B"/>
    <w:pPr>
      <w:numPr>
        <w:numId w:val="20"/>
      </w:numPr>
    </w:pPr>
  </w:style>
  <w:style w:type="table" w:styleId="1f1">
    <w:name w:val="Table Columns 1"/>
    <w:basedOn w:val="a5"/>
    <w:rsid w:val="0023084B"/>
    <w:rPr>
      <w:rFonts w:eastAsia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2f7">
    <w:name w:val="Table Columns 2"/>
    <w:basedOn w:val="a5"/>
    <w:rsid w:val="0023084B"/>
    <w:rPr>
      <w:rFonts w:eastAsia="Times New Roman"/>
      <w:b/>
      <w:bCs/>
    </w:rPr>
    <w:tblPr>
      <w:tblStyleColBandSize w:val="1"/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3f2">
    <w:name w:val="Table Columns 3"/>
    <w:basedOn w:val="a5"/>
    <w:rsid w:val="0023084B"/>
    <w:rPr>
      <w:rFonts w:eastAsia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49">
    <w:name w:val="Table Columns 4"/>
    <w:basedOn w:val="a5"/>
    <w:rsid w:val="0023084B"/>
    <w:rPr>
      <w:rFonts w:eastAsia="Times New Roman"/>
    </w:rPr>
    <w:tblPr>
      <w:tblStyleColBandSize w:val="1"/>
    </w:tbl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5"/>
    <w:rsid w:val="0023084B"/>
    <w:rPr>
      <w:rFonts w:eastAsia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5"/>
    <w:rsid w:val="0023084B"/>
    <w:rPr>
      <w:rFonts w:eastAsia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-20">
    <w:name w:val="Table List 2"/>
    <w:basedOn w:val="a5"/>
    <w:rsid w:val="0023084B"/>
    <w:rPr>
      <w:rFonts w:eastAsia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00FF0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-30">
    <w:name w:val="Table List 3"/>
    <w:basedOn w:val="a5"/>
    <w:rsid w:val="0023084B"/>
    <w:rPr>
      <w:rFonts w:eastAsia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-4">
    <w:name w:val="Table List 4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table" w:styleId="-5">
    <w:name w:val="Table List 5"/>
    <w:basedOn w:val="a5"/>
    <w:rsid w:val="0023084B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-6">
    <w:name w:val="Table List 6"/>
    <w:basedOn w:val="a5"/>
    <w:rsid w:val="0023084B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000000" w:fill="FFFFFF"/>
      </w:tcPr>
    </w:tblStylePr>
  </w:style>
  <w:style w:type="table" w:styleId="-7">
    <w:name w:val="Table List 7"/>
    <w:basedOn w:val="a5"/>
    <w:rsid w:val="0023084B"/>
    <w:rPr>
      <w:rFonts w:eastAsia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000000" w:fill="FFFFFF"/>
      </w:tcPr>
    </w:tblStylePr>
    <w:tblStylePr w:type="band2Horz">
      <w:tblPr/>
      <w:tcPr>
        <w:shd w:val="pct25" w:color="FFFF00" w:fill="FFFFFF"/>
      </w:tcPr>
    </w:tblStylePr>
  </w:style>
  <w:style w:type="table" w:styleId="-8">
    <w:name w:val="Table List 8"/>
    <w:basedOn w:val="a5"/>
    <w:rsid w:val="0023084B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paragraph" w:styleId="affff1">
    <w:name w:val="Plain Text"/>
    <w:basedOn w:val="a3"/>
    <w:link w:val="affff2"/>
    <w:rsid w:val="0023084B"/>
    <w:rPr>
      <w:rFonts w:ascii="Courier New" w:hAnsi="Courier New"/>
      <w:sz w:val="20"/>
      <w:szCs w:val="20"/>
      <w:lang w:val="x-none"/>
    </w:rPr>
  </w:style>
  <w:style w:type="character" w:customStyle="1" w:styleId="affff2">
    <w:name w:val="Текст Знак"/>
    <w:link w:val="affff1"/>
    <w:rsid w:val="0023084B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3">
    <w:name w:val="Table Theme"/>
    <w:basedOn w:val="a5"/>
    <w:rsid w:val="0023084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2">
    <w:name w:val="Table Colorful 1"/>
    <w:basedOn w:val="a5"/>
    <w:rsid w:val="0023084B"/>
    <w:rPr>
      <w:rFonts w:eastAsia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2f8">
    <w:name w:val="Table Colorful 2"/>
    <w:basedOn w:val="a5"/>
    <w:rsid w:val="0023084B"/>
    <w:rPr>
      <w:rFonts w:eastAsia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3f3">
    <w:name w:val="Table Colorful 3"/>
    <w:basedOn w:val="a5"/>
    <w:rsid w:val="0023084B"/>
    <w:rPr>
      <w:rFonts w:eastAsia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paragraph" w:styleId="affff4">
    <w:name w:val="Block Text"/>
    <w:basedOn w:val="a3"/>
    <w:rsid w:val="0023084B"/>
    <w:pPr>
      <w:spacing w:after="120"/>
      <w:ind w:left="1440" w:right="1440"/>
    </w:pPr>
  </w:style>
  <w:style w:type="character" w:styleId="HTMLa">
    <w:name w:val="HTML Cite"/>
    <w:rsid w:val="0023084B"/>
    <w:rPr>
      <w:i/>
      <w:iCs/>
    </w:rPr>
  </w:style>
  <w:style w:type="paragraph" w:styleId="affff5">
    <w:name w:val="Message Header"/>
    <w:basedOn w:val="a3"/>
    <w:link w:val="affff6"/>
    <w:rsid w:val="002308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lang w:val="x-none"/>
    </w:rPr>
  </w:style>
  <w:style w:type="character" w:customStyle="1" w:styleId="affff6">
    <w:name w:val="Шапка Знак"/>
    <w:link w:val="affff5"/>
    <w:rsid w:val="0023084B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7">
    <w:name w:val="E-mail Signature"/>
    <w:basedOn w:val="a3"/>
    <w:link w:val="affff8"/>
    <w:rsid w:val="0023084B"/>
    <w:rPr>
      <w:lang w:val="x-none"/>
    </w:rPr>
  </w:style>
  <w:style w:type="character" w:customStyle="1" w:styleId="affff8">
    <w:name w:val="Электронная подпись Знак"/>
    <w:link w:val="affff7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9">
    <w:name w:val="TOC Heading"/>
    <w:basedOn w:val="14"/>
    <w:next w:val="a3"/>
    <w:uiPriority w:val="39"/>
    <w:semiHidden/>
    <w:unhideWhenUsed/>
    <w:qFormat/>
    <w:rsid w:val="0023084B"/>
    <w:pPr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3">
    <w:name w:val="Стиль1"/>
    <w:basedOn w:val="a7"/>
    <w:link w:val="1f4"/>
    <w:qFormat/>
    <w:rsid w:val="0023084B"/>
    <w:pPr>
      <w:spacing w:after="0" w:line="120" w:lineRule="atLeast"/>
    </w:pPr>
    <w:rPr>
      <w:rFonts w:ascii="Europe" w:hAnsi="Europe"/>
      <w:sz w:val="16"/>
      <w:szCs w:val="16"/>
    </w:rPr>
  </w:style>
  <w:style w:type="character" w:customStyle="1" w:styleId="1f4">
    <w:name w:val="Стиль1 Знак"/>
    <w:link w:val="1f3"/>
    <w:rsid w:val="0023084B"/>
    <w:rPr>
      <w:rFonts w:ascii="Europe" w:eastAsia="Times New Roman" w:hAnsi="Europe" w:cs="Arial"/>
      <w:sz w:val="16"/>
      <w:szCs w:val="16"/>
      <w:lang w:eastAsia="ru-RU"/>
    </w:rPr>
  </w:style>
  <w:style w:type="paragraph" w:customStyle="1" w:styleId="affffa">
    <w:name w:val="Мой текст"/>
    <w:basedOn w:val="a3"/>
    <w:link w:val="affffb"/>
    <w:uiPriority w:val="99"/>
    <w:qFormat/>
    <w:rsid w:val="009F16D4"/>
    <w:pPr>
      <w:ind w:firstLine="720"/>
      <w:jc w:val="both"/>
    </w:pPr>
    <w:rPr>
      <w:lang w:val="x-none" w:eastAsia="x-none"/>
    </w:rPr>
  </w:style>
  <w:style w:type="character" w:customStyle="1" w:styleId="affffb">
    <w:name w:val="Мой текст Знак"/>
    <w:link w:val="affffa"/>
    <w:uiPriority w:val="99"/>
    <w:rsid w:val="009F16D4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c">
    <w:name w:val="М_Обычный"/>
    <w:basedOn w:val="a3"/>
    <w:qFormat/>
    <w:rsid w:val="00D14154"/>
    <w:pPr>
      <w:jc w:val="both"/>
    </w:pPr>
    <w:rPr>
      <w:rFonts w:eastAsia="Calibri"/>
      <w:szCs w:val="22"/>
      <w:lang w:eastAsia="en-US"/>
    </w:rPr>
  </w:style>
  <w:style w:type="character" w:customStyle="1" w:styleId="aff4">
    <w:name w:val="Абзац списка Знак"/>
    <w:aliases w:val="Bullet_IRAO Знак,Мой Список Знак"/>
    <w:link w:val="aff3"/>
    <w:uiPriority w:val="99"/>
    <w:rsid w:val="00A06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f5">
    <w:name w:val="index 1"/>
    <w:basedOn w:val="a3"/>
    <w:next w:val="a3"/>
    <w:autoRedefine/>
    <w:uiPriority w:val="99"/>
    <w:unhideWhenUsed/>
    <w:rsid w:val="00192855"/>
    <w:pPr>
      <w:ind w:left="240" w:hanging="240"/>
    </w:pPr>
  </w:style>
  <w:style w:type="character" w:customStyle="1" w:styleId="af0">
    <w:name w:val="Название объекта Знак"/>
    <w:aliases w:val="Caption_IRAO Знак"/>
    <w:link w:val="a9"/>
    <w:rsid w:val="000620C0"/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customStyle="1" w:styleId="4a">
    <w:name w:val="табл колонка 4"/>
    <w:basedOn w:val="a3"/>
    <w:rsid w:val="008A6D8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f4">
    <w:name w:val="табл колонка3"/>
    <w:basedOn w:val="a3"/>
    <w:rsid w:val="008A6D8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4b">
    <w:name w:val="Мой Уровень 4"/>
    <w:basedOn w:val="a3"/>
    <w:qFormat/>
    <w:rsid w:val="005F4EC4"/>
    <w:pPr>
      <w:keepNext/>
      <w:keepLines/>
      <w:numPr>
        <w:ilvl w:val="3"/>
      </w:numPr>
      <w:tabs>
        <w:tab w:val="num" w:pos="360"/>
        <w:tab w:val="num" w:pos="737"/>
        <w:tab w:val="num" w:pos="1134"/>
      </w:tabs>
      <w:suppressAutoHyphens/>
      <w:spacing w:before="120"/>
      <w:ind w:left="1134" w:hanging="283"/>
      <w:jc w:val="both"/>
    </w:pPr>
    <w:rPr>
      <w:rFonts w:ascii="Arial" w:hAnsi="Arial" w:cs="Arial"/>
      <w:b/>
      <w:i/>
      <w:sz w:val="22"/>
      <w:szCs w:val="22"/>
      <w:lang w:eastAsia="en-US"/>
    </w:rPr>
  </w:style>
  <w:style w:type="paragraph" w:customStyle="1" w:styleId="a1">
    <w:name w:val="Мой абзац нумерованный"/>
    <w:basedOn w:val="affffa"/>
    <w:link w:val="affffd"/>
    <w:qFormat/>
    <w:rsid w:val="007826C6"/>
    <w:pPr>
      <w:numPr>
        <w:numId w:val="31"/>
      </w:numPr>
    </w:pPr>
  </w:style>
  <w:style w:type="character" w:customStyle="1" w:styleId="affffd">
    <w:name w:val="Мой абзац нумерованный Знак"/>
    <w:link w:val="a1"/>
    <w:rsid w:val="007826C6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12">
    <w:name w:val="Мой Стиль1"/>
    <w:basedOn w:val="aff3"/>
    <w:autoRedefine/>
    <w:qFormat/>
    <w:rsid w:val="007826C6"/>
    <w:pPr>
      <w:keepNext/>
      <w:keepLines/>
      <w:numPr>
        <w:numId w:val="25"/>
      </w:numPr>
      <w:suppressAutoHyphens/>
      <w:ind w:left="0" w:firstLine="0"/>
      <w:contextualSpacing/>
      <w:jc w:val="center"/>
    </w:pPr>
    <w:rPr>
      <w:rFonts w:eastAsia="Calibri"/>
      <w:b/>
      <w:lang w:eastAsia="en-US"/>
    </w:rPr>
  </w:style>
  <w:style w:type="paragraph" w:customStyle="1" w:styleId="1110">
    <w:name w:val="Мой Текст1.1.1"/>
    <w:basedOn w:val="111"/>
    <w:link w:val="1112"/>
    <w:qFormat/>
    <w:rsid w:val="007826C6"/>
    <w:pPr>
      <w:keepNext w:val="0"/>
    </w:pPr>
    <w:rPr>
      <w:b w:val="0"/>
      <w:lang w:val="x-none"/>
    </w:rPr>
  </w:style>
  <w:style w:type="character" w:customStyle="1" w:styleId="1112">
    <w:name w:val="Мой Текст1.1.1 Знак"/>
    <w:link w:val="1110"/>
    <w:rsid w:val="007826C6"/>
    <w:rPr>
      <w:rFonts w:ascii="Times New Roman" w:hAnsi="Times New Roman"/>
      <w:sz w:val="24"/>
      <w:szCs w:val="24"/>
      <w:lang w:val="x-none" w:eastAsia="en-US"/>
    </w:rPr>
  </w:style>
  <w:style w:type="paragraph" w:customStyle="1" w:styleId="1111">
    <w:name w:val="Мой Текст1.1.1.1"/>
    <w:basedOn w:val="111"/>
    <w:qFormat/>
    <w:rsid w:val="007826C6"/>
    <w:pPr>
      <w:keepNext w:val="0"/>
      <w:numPr>
        <w:ilvl w:val="3"/>
      </w:numPr>
      <w:tabs>
        <w:tab w:val="clear" w:pos="1080"/>
        <w:tab w:val="num" w:pos="1560"/>
      </w:tabs>
      <w:ind w:left="0" w:firstLine="709"/>
    </w:pPr>
    <w:rPr>
      <w:b w:val="0"/>
    </w:rPr>
  </w:style>
  <w:style w:type="paragraph" w:customStyle="1" w:styleId="110">
    <w:name w:val="Мой Текст 1.1"/>
    <w:basedOn w:val="12"/>
    <w:autoRedefine/>
    <w:qFormat/>
    <w:rsid w:val="009C4130"/>
    <w:pPr>
      <w:keepNext w:val="0"/>
      <w:keepLines w:val="0"/>
      <w:numPr>
        <w:ilvl w:val="1"/>
        <w:numId w:val="24"/>
      </w:numPr>
      <w:tabs>
        <w:tab w:val="left" w:pos="426"/>
      </w:tabs>
      <w:jc w:val="both"/>
    </w:pPr>
    <w:rPr>
      <w:b w:val="0"/>
    </w:rPr>
  </w:style>
  <w:style w:type="paragraph" w:customStyle="1" w:styleId="111">
    <w:name w:val="Мой Стиль1.1.1"/>
    <w:basedOn w:val="a3"/>
    <w:qFormat/>
    <w:rsid w:val="007826C6"/>
    <w:pPr>
      <w:keepNext/>
      <w:numPr>
        <w:ilvl w:val="2"/>
        <w:numId w:val="25"/>
      </w:numPr>
      <w:suppressAutoHyphens/>
      <w:contextualSpacing/>
      <w:jc w:val="both"/>
    </w:pPr>
    <w:rPr>
      <w:rFonts w:eastAsia="Calibri"/>
      <w:b/>
      <w:lang w:eastAsia="en-US"/>
    </w:rPr>
  </w:style>
  <w:style w:type="paragraph" w:customStyle="1" w:styleId="affffe">
    <w:name w:val="Мой Абзац"/>
    <w:basedOn w:val="affffa"/>
    <w:qFormat/>
    <w:rsid w:val="007826C6"/>
    <w:pPr>
      <w:tabs>
        <w:tab w:val="left" w:pos="993"/>
      </w:tabs>
    </w:pPr>
  </w:style>
  <w:style w:type="paragraph" w:customStyle="1" w:styleId="afffff">
    <w:name w:val="Мой Табл Шапка"/>
    <w:basedOn w:val="affffa"/>
    <w:qFormat/>
    <w:rsid w:val="00B06EAE"/>
    <w:pPr>
      <w:ind w:firstLine="0"/>
      <w:jc w:val="center"/>
    </w:pPr>
    <w:rPr>
      <w:b/>
      <w:sz w:val="22"/>
      <w:szCs w:val="22"/>
    </w:rPr>
  </w:style>
  <w:style w:type="paragraph" w:customStyle="1" w:styleId="11110">
    <w:name w:val="Стиль1111"/>
    <w:uiPriority w:val="99"/>
    <w:qFormat/>
    <w:rsid w:val="00495BB8"/>
    <w:pPr>
      <w:numPr>
        <w:ilvl w:val="3"/>
        <w:numId w:val="28"/>
      </w:numPr>
      <w:tabs>
        <w:tab w:val="left" w:pos="709"/>
      </w:tabs>
      <w:ind w:right="-57"/>
    </w:pPr>
    <w:rPr>
      <w:rFonts w:ascii="Times New Roman" w:eastAsia="Times New Roman" w:hAnsi="Times New Roman"/>
    </w:rPr>
  </w:style>
  <w:style w:type="paragraph" w:customStyle="1" w:styleId="2f9">
    <w:name w:val="Мой Уровень 2"/>
    <w:basedOn w:val="a3"/>
    <w:qFormat/>
    <w:rsid w:val="00782548"/>
    <w:pPr>
      <w:keepNext/>
      <w:keepLines/>
      <w:tabs>
        <w:tab w:val="num" w:pos="567"/>
      </w:tabs>
      <w:suppressAutoHyphens/>
      <w:spacing w:before="240"/>
      <w:ind w:left="567" w:hanging="432"/>
    </w:pPr>
    <w:rPr>
      <w:rFonts w:ascii="Arial" w:hAnsi="Arial" w:cs="Arial"/>
      <w:b/>
      <w:szCs w:val="22"/>
      <w:lang w:eastAsia="en-US"/>
    </w:rPr>
  </w:style>
  <w:style w:type="paragraph" w:customStyle="1" w:styleId="32">
    <w:name w:val="Мой Уровень 3"/>
    <w:basedOn w:val="a3"/>
    <w:link w:val="3f5"/>
    <w:qFormat/>
    <w:rsid w:val="00782548"/>
    <w:pPr>
      <w:keepNext/>
      <w:keepLines/>
      <w:numPr>
        <w:ilvl w:val="2"/>
        <w:numId w:val="27"/>
      </w:numPr>
      <w:suppressAutoHyphens/>
      <w:spacing w:before="240"/>
      <w:jc w:val="both"/>
    </w:pPr>
    <w:rPr>
      <w:rFonts w:ascii="Arial" w:hAnsi="Arial"/>
      <w:b/>
      <w:sz w:val="20"/>
      <w:szCs w:val="20"/>
      <w:lang w:val="x-none" w:eastAsia="x-none"/>
    </w:rPr>
  </w:style>
  <w:style w:type="paragraph" w:customStyle="1" w:styleId="1">
    <w:name w:val="Мой Абзац списка1"/>
    <w:basedOn w:val="a3"/>
    <w:link w:val="1f6"/>
    <w:qFormat/>
    <w:rsid w:val="00782548"/>
    <w:pPr>
      <w:numPr>
        <w:numId w:val="26"/>
      </w:numPr>
      <w:tabs>
        <w:tab w:val="clear" w:pos="2880"/>
        <w:tab w:val="left" w:pos="851"/>
      </w:tabs>
      <w:spacing w:before="20"/>
      <w:ind w:left="867" w:hanging="357"/>
      <w:jc w:val="both"/>
    </w:pPr>
    <w:rPr>
      <w:rFonts w:ascii="Arial" w:hAnsi="Arial"/>
      <w:spacing w:val="-2"/>
      <w:sz w:val="20"/>
      <w:szCs w:val="20"/>
      <w:lang w:val="x-none" w:eastAsia="x-none"/>
    </w:rPr>
  </w:style>
  <w:style w:type="paragraph" w:customStyle="1" w:styleId="13">
    <w:name w:val="Мой Уровень 1"/>
    <w:basedOn w:val="a3"/>
    <w:qFormat/>
    <w:rsid w:val="00782548"/>
    <w:pPr>
      <w:keepNext/>
      <w:keepLines/>
      <w:numPr>
        <w:numId w:val="27"/>
      </w:numPr>
      <w:suppressAutoHyphens/>
      <w:spacing w:before="480"/>
    </w:pPr>
    <w:rPr>
      <w:rFonts w:ascii="Arial" w:hAnsi="Arial" w:cs="Arial"/>
      <w:b/>
      <w:sz w:val="28"/>
      <w:szCs w:val="22"/>
      <w:lang w:eastAsia="en-US"/>
    </w:rPr>
  </w:style>
  <w:style w:type="character" w:customStyle="1" w:styleId="3f5">
    <w:name w:val="Мой Уровень 3 Знак"/>
    <w:link w:val="32"/>
    <w:rsid w:val="00782548"/>
    <w:rPr>
      <w:rFonts w:ascii="Arial" w:eastAsia="Times New Roman" w:hAnsi="Arial"/>
      <w:b/>
      <w:lang w:val="x-none" w:eastAsia="x-none"/>
    </w:rPr>
  </w:style>
  <w:style w:type="character" w:customStyle="1" w:styleId="1f6">
    <w:name w:val="Мой Абзац списка1 Знак"/>
    <w:link w:val="1"/>
    <w:rsid w:val="00782548"/>
    <w:rPr>
      <w:rFonts w:ascii="Arial" w:eastAsia="Times New Roman" w:hAnsi="Arial"/>
      <w:spacing w:val="-2"/>
      <w:lang w:val="x-none" w:eastAsia="x-none"/>
    </w:rPr>
  </w:style>
  <w:style w:type="paragraph" w:customStyle="1" w:styleId="1f7">
    <w:name w:val="Название объекта1"/>
    <w:basedOn w:val="a3"/>
    <w:next w:val="a3"/>
    <w:rsid w:val="0065141E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styleId="afffff0">
    <w:name w:val="Revision"/>
    <w:hidden/>
    <w:uiPriority w:val="99"/>
    <w:semiHidden/>
    <w:rsid w:val="00CD1E7F"/>
    <w:rPr>
      <w:rFonts w:ascii="Times New Roman" w:eastAsia="Times New Roman" w:hAnsi="Times New Roman"/>
      <w:sz w:val="24"/>
      <w:szCs w:val="24"/>
    </w:rPr>
  </w:style>
  <w:style w:type="paragraph" w:customStyle="1" w:styleId="10">
    <w:name w:val="М_Заголовок 1 номер"/>
    <w:basedOn w:val="14"/>
    <w:qFormat/>
    <w:rsid w:val="00F67A8D"/>
    <w:pPr>
      <w:keepNext w:val="0"/>
      <w:numPr>
        <w:numId w:val="29"/>
      </w:numPr>
      <w:tabs>
        <w:tab w:val="left" w:pos="426"/>
      </w:tabs>
    </w:pPr>
    <w:rPr>
      <w:rFonts w:eastAsia="Calibri"/>
      <w:kern w:val="0"/>
      <w:lang w:eastAsia="en-US"/>
    </w:rPr>
  </w:style>
  <w:style w:type="paragraph" w:customStyle="1" w:styleId="21">
    <w:name w:val="М_Заголовок 2 номер"/>
    <w:basedOn w:val="24"/>
    <w:qFormat/>
    <w:rsid w:val="00F67A8D"/>
    <w:pPr>
      <w:numPr>
        <w:ilvl w:val="1"/>
        <w:numId w:val="29"/>
      </w:numPr>
      <w:tabs>
        <w:tab w:val="left" w:pos="567"/>
      </w:tabs>
      <w:jc w:val="left"/>
    </w:pPr>
    <w:rPr>
      <w:iCs w:val="0"/>
      <w:snapToGrid w:val="0"/>
      <w:color w:val="4F81BD"/>
      <w:lang w:eastAsia="en-US"/>
    </w:rPr>
  </w:style>
  <w:style w:type="paragraph" w:customStyle="1" w:styleId="41">
    <w:name w:val="М_Заголовок 4 номер"/>
    <w:basedOn w:val="42"/>
    <w:qFormat/>
    <w:rsid w:val="00F67A8D"/>
    <w:pPr>
      <w:keepLines/>
      <w:numPr>
        <w:ilvl w:val="3"/>
        <w:numId w:val="29"/>
      </w:numPr>
      <w:tabs>
        <w:tab w:val="left" w:pos="851"/>
      </w:tabs>
      <w:spacing w:before="0" w:after="0"/>
      <w:ind w:left="0" w:firstLine="0"/>
      <w:jc w:val="both"/>
    </w:pPr>
    <w:rPr>
      <w:rFonts w:ascii="Arial" w:hAnsi="Arial" w:cs="Arial"/>
      <w:b w:val="0"/>
      <w:i/>
      <w:iCs/>
      <w:caps/>
      <w:sz w:val="20"/>
      <w:szCs w:val="20"/>
      <w:lang w:eastAsia="en-US"/>
    </w:rPr>
  </w:style>
  <w:style w:type="paragraph" w:customStyle="1" w:styleId="ConsPlusNormal">
    <w:name w:val="ConsPlusNormal"/>
    <w:rsid w:val="008344F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ORMATTEXT">
    <w:name w:val=".FORMATTEXT"/>
    <w:uiPriority w:val="99"/>
    <w:rsid w:val="005120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5120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31">
    <w:name w:val="Стиль3"/>
    <w:basedOn w:val="a3"/>
    <w:link w:val="3f6"/>
    <w:qFormat/>
    <w:rsid w:val="000D6AE3"/>
    <w:pPr>
      <w:numPr>
        <w:ilvl w:val="1"/>
        <w:numId w:val="30"/>
      </w:numPr>
      <w:tabs>
        <w:tab w:val="left" w:pos="567"/>
      </w:tabs>
      <w:spacing w:before="240" w:after="120"/>
    </w:pPr>
    <w:rPr>
      <w:rFonts w:ascii="Arial" w:hAnsi="Arial"/>
      <w:b/>
      <w:lang w:val="x-none" w:eastAsia="en-US"/>
    </w:rPr>
  </w:style>
  <w:style w:type="character" w:customStyle="1" w:styleId="3f6">
    <w:name w:val="Стиль3 Знак"/>
    <w:link w:val="31"/>
    <w:rsid w:val="000D6AE3"/>
    <w:rPr>
      <w:rFonts w:ascii="Arial" w:eastAsia="Times New Roman" w:hAnsi="Arial"/>
      <w:b/>
      <w:sz w:val="24"/>
      <w:szCs w:val="24"/>
      <w:lang w:val="x-none" w:eastAsia="en-US"/>
    </w:rPr>
  </w:style>
  <w:style w:type="paragraph" w:customStyle="1" w:styleId="4c">
    <w:name w:val="Стиль4"/>
    <w:basedOn w:val="a3"/>
    <w:link w:val="4d"/>
    <w:qFormat/>
    <w:rsid w:val="000D6AE3"/>
    <w:pPr>
      <w:spacing w:after="120"/>
      <w:jc w:val="both"/>
    </w:pPr>
    <w:rPr>
      <w:rFonts w:ascii="Garamond" w:hAnsi="Garamond"/>
      <w:lang w:val="x-none" w:eastAsia="en-US"/>
    </w:rPr>
  </w:style>
  <w:style w:type="character" w:customStyle="1" w:styleId="4d">
    <w:name w:val="Стиль4 Знак"/>
    <w:link w:val="4c"/>
    <w:rsid w:val="000D6AE3"/>
    <w:rPr>
      <w:rFonts w:ascii="Garamond" w:eastAsia="Times New Roman" w:hAnsi="Garamond"/>
      <w:sz w:val="24"/>
      <w:szCs w:val="24"/>
      <w:lang w:eastAsia="en-US"/>
    </w:rPr>
  </w:style>
  <w:style w:type="paragraph" w:customStyle="1" w:styleId="51">
    <w:name w:val="Стиль5"/>
    <w:basedOn w:val="a3"/>
    <w:qFormat/>
    <w:rsid w:val="000D6AE3"/>
    <w:pPr>
      <w:numPr>
        <w:ilvl w:val="2"/>
        <w:numId w:val="30"/>
      </w:numPr>
      <w:tabs>
        <w:tab w:val="left" w:pos="567"/>
      </w:tabs>
      <w:spacing w:after="120"/>
      <w:jc w:val="both"/>
    </w:pPr>
    <w:rPr>
      <w:rFonts w:ascii="Garamond" w:hAnsi="Garamond"/>
      <w:b/>
      <w:lang w:eastAsia="en-US"/>
    </w:rPr>
  </w:style>
  <w:style w:type="paragraph" w:customStyle="1" w:styleId="22">
    <w:name w:val="Стиль2"/>
    <w:basedOn w:val="a3"/>
    <w:qFormat/>
    <w:rsid w:val="000D6AE3"/>
    <w:pPr>
      <w:numPr>
        <w:numId w:val="30"/>
      </w:numPr>
      <w:spacing w:before="240" w:after="120"/>
      <w:jc w:val="both"/>
    </w:pPr>
    <w:rPr>
      <w:rFonts w:ascii="Arial" w:hAnsi="Arial" w:cs="Arial"/>
      <w:b/>
      <w:sz w:val="28"/>
      <w:szCs w:val="28"/>
      <w:lang w:eastAsia="en-US"/>
    </w:rPr>
  </w:style>
  <w:style w:type="paragraph" w:customStyle="1" w:styleId="11">
    <w:name w:val="Заг1"/>
    <w:basedOn w:val="aff3"/>
    <w:link w:val="1f8"/>
    <w:qFormat/>
    <w:rsid w:val="004E5FBC"/>
    <w:pPr>
      <w:keepNext/>
      <w:numPr>
        <w:numId w:val="35"/>
      </w:numPr>
      <w:tabs>
        <w:tab w:val="left" w:pos="142"/>
      </w:tabs>
      <w:ind w:left="539" w:hanging="539"/>
      <w:outlineLvl w:val="0"/>
    </w:pPr>
    <w:rPr>
      <w:rFonts w:ascii="Arial" w:hAnsi="Arial" w:cs="Arial"/>
      <w:b/>
      <w:sz w:val="32"/>
      <w:szCs w:val="32"/>
      <w:lang w:val="ru-RU"/>
    </w:rPr>
  </w:style>
  <w:style w:type="paragraph" w:customStyle="1" w:styleId="23">
    <w:name w:val="Заг2"/>
    <w:basedOn w:val="S24"/>
    <w:link w:val="210"/>
    <w:qFormat/>
    <w:rsid w:val="00F80CB6"/>
    <w:pPr>
      <w:keepNext/>
      <w:numPr>
        <w:ilvl w:val="1"/>
        <w:numId w:val="35"/>
      </w:numPr>
      <w:tabs>
        <w:tab w:val="clear" w:pos="709"/>
        <w:tab w:val="left" w:pos="567"/>
      </w:tabs>
      <w:jc w:val="left"/>
      <w:outlineLvl w:val="1"/>
    </w:pPr>
    <w:rPr>
      <w:rFonts w:ascii="Arial" w:hAnsi="Arial"/>
      <w:b/>
    </w:rPr>
  </w:style>
  <w:style w:type="character" w:customStyle="1" w:styleId="S14">
    <w:name w:val="S_Заголовок1 Знак"/>
    <w:link w:val="S13"/>
    <w:rsid w:val="003F4ACC"/>
    <w:rPr>
      <w:rFonts w:ascii="Arial" w:eastAsia="Times New Roman" w:hAnsi="Arial"/>
      <w:b/>
      <w:caps/>
      <w:sz w:val="32"/>
      <w:szCs w:val="32"/>
    </w:rPr>
  </w:style>
  <w:style w:type="character" w:customStyle="1" w:styleId="S15">
    <w:name w:val="S_Заголовок1_СписокН Знак"/>
    <w:link w:val="S1"/>
    <w:rsid w:val="00C7224D"/>
    <w:rPr>
      <w:rFonts w:ascii="Arial" w:eastAsia="Times New Roman" w:hAnsi="Arial"/>
      <w:b/>
      <w:caps/>
      <w:sz w:val="32"/>
      <w:szCs w:val="32"/>
      <w:lang w:val="x-none" w:eastAsia="x-none"/>
    </w:rPr>
  </w:style>
  <w:style w:type="character" w:customStyle="1" w:styleId="1f8">
    <w:name w:val="Заг1 Знак"/>
    <w:link w:val="11"/>
    <w:rsid w:val="004E5FBC"/>
    <w:rPr>
      <w:rFonts w:ascii="Arial" w:eastAsia="Times New Roman" w:hAnsi="Arial" w:cs="Arial"/>
      <w:b/>
      <w:sz w:val="32"/>
      <w:szCs w:val="32"/>
    </w:rPr>
  </w:style>
  <w:style w:type="paragraph" w:customStyle="1" w:styleId="1113">
    <w:name w:val="Абзац111"/>
    <w:basedOn w:val="S24"/>
    <w:link w:val="1114"/>
    <w:qFormat/>
    <w:rsid w:val="0057160C"/>
  </w:style>
  <w:style w:type="character" w:customStyle="1" w:styleId="S23">
    <w:name w:val="S_Заголовок2 Знак"/>
    <w:link w:val="S22"/>
    <w:rsid w:val="003F4ACC"/>
    <w:rPr>
      <w:rFonts w:ascii="Arial" w:eastAsia="Times New Roman" w:hAnsi="Arial"/>
      <w:b/>
      <w:caps/>
      <w:sz w:val="24"/>
      <w:szCs w:val="24"/>
    </w:rPr>
  </w:style>
  <w:style w:type="character" w:customStyle="1" w:styleId="S25">
    <w:name w:val="S_Заголовок2_СписокН Знак"/>
    <w:link w:val="S24"/>
    <w:rsid w:val="00051424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fa">
    <w:name w:val="Заг2 Знак"/>
    <w:basedOn w:val="S25"/>
    <w:rsid w:val="003F4ACC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112">
    <w:name w:val="Абзац11"/>
    <w:basedOn w:val="23"/>
    <w:link w:val="113"/>
    <w:qFormat/>
    <w:rsid w:val="000250BA"/>
    <w:pPr>
      <w:outlineLvl w:val="9"/>
    </w:pPr>
    <w:rPr>
      <w:rFonts w:ascii="Times New Roman" w:hAnsi="Times New Roman"/>
      <w:b w:val="0"/>
    </w:rPr>
  </w:style>
  <w:style w:type="character" w:customStyle="1" w:styleId="1114">
    <w:name w:val="Абзац111 Знак"/>
    <w:basedOn w:val="S25"/>
    <w:link w:val="1113"/>
    <w:rsid w:val="0057160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urtxtstd">
    <w:name w:val="urtxtstd"/>
    <w:rsid w:val="004C626C"/>
  </w:style>
  <w:style w:type="character" w:customStyle="1" w:styleId="210">
    <w:name w:val="Заг2 Знак1"/>
    <w:link w:val="23"/>
    <w:rsid w:val="00F80CB6"/>
    <w:rPr>
      <w:rFonts w:ascii="Arial" w:eastAsia="Times New Roman" w:hAnsi="Arial"/>
      <w:b/>
      <w:sz w:val="24"/>
      <w:szCs w:val="24"/>
      <w:lang w:val="x-none" w:eastAsia="x-none"/>
    </w:rPr>
  </w:style>
  <w:style w:type="character" w:customStyle="1" w:styleId="113">
    <w:name w:val="Абзац11 Знак"/>
    <w:link w:val="112"/>
    <w:rsid w:val="000250BA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9276FA"/>
  </w:style>
  <w:style w:type="paragraph" w:customStyle="1" w:styleId="afffff1">
    <w:name w:val="Приложение"/>
    <w:basedOn w:val="a9"/>
    <w:qFormat/>
    <w:rsid w:val="00C1098E"/>
    <w:rPr>
      <w:caps/>
    </w:rPr>
  </w:style>
  <w:style w:type="paragraph" w:customStyle="1" w:styleId="114">
    <w:name w:val="Абз11"/>
    <w:basedOn w:val="23"/>
    <w:link w:val="115"/>
    <w:qFormat/>
    <w:rsid w:val="00B612C3"/>
    <w:pPr>
      <w:numPr>
        <w:ilvl w:val="0"/>
        <w:numId w:val="0"/>
      </w:numPr>
      <w:tabs>
        <w:tab w:val="left" w:pos="709"/>
      </w:tabs>
    </w:pPr>
    <w:rPr>
      <w:rFonts w:ascii="Times New Roman" w:hAnsi="Times New Roman"/>
      <w:b w:val="0"/>
    </w:rPr>
  </w:style>
  <w:style w:type="character" w:customStyle="1" w:styleId="115">
    <w:name w:val="Абз11 Знак"/>
    <w:link w:val="114"/>
    <w:rsid w:val="00B612C3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ffff2">
    <w:name w:val="endnote text"/>
    <w:basedOn w:val="a3"/>
    <w:link w:val="afffff3"/>
    <w:uiPriority w:val="99"/>
    <w:semiHidden/>
    <w:unhideWhenUsed/>
    <w:rsid w:val="003D1B1F"/>
    <w:rPr>
      <w:sz w:val="20"/>
      <w:szCs w:val="20"/>
    </w:rPr>
  </w:style>
  <w:style w:type="character" w:customStyle="1" w:styleId="afffff3">
    <w:name w:val="Текст концевой сноски Знак"/>
    <w:link w:val="afffff2"/>
    <w:uiPriority w:val="99"/>
    <w:semiHidden/>
    <w:rsid w:val="003D1B1F"/>
    <w:rPr>
      <w:rFonts w:ascii="Times New Roman" w:eastAsia="Times New Roman" w:hAnsi="Times New Roman"/>
    </w:rPr>
  </w:style>
  <w:style w:type="character" w:styleId="afffff4">
    <w:name w:val="endnote reference"/>
    <w:uiPriority w:val="99"/>
    <w:semiHidden/>
    <w:unhideWhenUsed/>
    <w:rsid w:val="003D1B1F"/>
    <w:rPr>
      <w:vertAlign w:val="superscript"/>
    </w:rPr>
  </w:style>
  <w:style w:type="character" w:customStyle="1" w:styleId="w">
    <w:name w:val="w"/>
    <w:rsid w:val="00132BAC"/>
  </w:style>
  <w:style w:type="paragraph" w:customStyle="1" w:styleId="100">
    <w:name w:val="Без интервала1_0"/>
    <w:uiPriority w:val="99"/>
    <w:rsid w:val="00112052"/>
    <w:rPr>
      <w:rFonts w:eastAsia="Times New Roman"/>
      <w:sz w:val="22"/>
      <w:szCs w:val="22"/>
      <w:lang w:eastAsia="en-US"/>
    </w:rPr>
  </w:style>
  <w:style w:type="paragraph" w:customStyle="1" w:styleId="afffff5">
    <w:name w:val="Текст МУ"/>
    <w:basedOn w:val="a3"/>
    <w:rsid w:val="00FD6EF3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f9">
    <w:name w:val="Без интервала1"/>
    <w:rsid w:val="007C5A60"/>
    <w:rPr>
      <w:rFonts w:eastAsia="Times New Roman"/>
      <w:sz w:val="22"/>
      <w:szCs w:val="22"/>
      <w:lang w:eastAsia="en-US"/>
    </w:rPr>
  </w:style>
  <w:style w:type="character" w:customStyle="1" w:styleId="af">
    <w:name w:val="Без интервала Знак"/>
    <w:aliases w:val="Table text Знак,Текст для инструкций Знак"/>
    <w:link w:val="ae"/>
    <w:uiPriority w:val="1"/>
    <w:locked/>
    <w:rsid w:val="007C5A6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index heading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40FB2"/>
    <w:rPr>
      <w:rFonts w:ascii="Times New Roman" w:eastAsia="Times New Roman" w:hAnsi="Times New Roman"/>
      <w:sz w:val="24"/>
      <w:szCs w:val="24"/>
    </w:rPr>
  </w:style>
  <w:style w:type="paragraph" w:styleId="14">
    <w:name w:val="heading 1"/>
    <w:basedOn w:val="a3"/>
    <w:next w:val="a3"/>
    <w:link w:val="15"/>
    <w:qFormat/>
    <w:rsid w:val="000A463C"/>
    <w:pPr>
      <w:keepNext/>
      <w:jc w:val="both"/>
      <w:outlineLvl w:val="0"/>
    </w:pPr>
    <w:rPr>
      <w:rFonts w:ascii="Arial" w:hAnsi="Arial"/>
      <w:b/>
      <w:bCs/>
      <w:caps/>
      <w:kern w:val="32"/>
      <w:sz w:val="32"/>
      <w:szCs w:val="32"/>
      <w:lang w:val="x-none"/>
    </w:rPr>
  </w:style>
  <w:style w:type="paragraph" w:styleId="24">
    <w:name w:val="heading 2"/>
    <w:basedOn w:val="a3"/>
    <w:next w:val="a3"/>
    <w:link w:val="25"/>
    <w:qFormat/>
    <w:rsid w:val="000620C0"/>
    <w:pPr>
      <w:keepNext/>
      <w:jc w:val="both"/>
      <w:outlineLvl w:val="1"/>
    </w:pPr>
    <w:rPr>
      <w:rFonts w:ascii="Arial" w:hAnsi="Arial"/>
      <w:b/>
      <w:bCs/>
      <w:iCs/>
      <w:caps/>
      <w:szCs w:val="28"/>
      <w:lang w:val="x-none"/>
    </w:rPr>
  </w:style>
  <w:style w:type="paragraph" w:styleId="33">
    <w:name w:val="heading 3"/>
    <w:basedOn w:val="a3"/>
    <w:next w:val="a3"/>
    <w:link w:val="34"/>
    <w:qFormat/>
    <w:rsid w:val="0023084B"/>
    <w:pPr>
      <w:keepNext/>
      <w:numPr>
        <w:ilvl w:val="2"/>
        <w:numId w:val="21"/>
      </w:numPr>
      <w:tabs>
        <w:tab w:val="num" w:pos="720"/>
      </w:tabs>
      <w:spacing w:before="240" w:after="60"/>
      <w:ind w:left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2">
    <w:name w:val="heading 4"/>
    <w:basedOn w:val="a3"/>
    <w:next w:val="a3"/>
    <w:link w:val="43"/>
    <w:qFormat/>
    <w:rsid w:val="0023084B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val="x-none"/>
    </w:rPr>
  </w:style>
  <w:style w:type="paragraph" w:styleId="52">
    <w:name w:val="heading 5"/>
    <w:basedOn w:val="a3"/>
    <w:next w:val="a3"/>
    <w:link w:val="53"/>
    <w:qFormat/>
    <w:rsid w:val="0023084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qFormat/>
    <w:rsid w:val="0023084B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3"/>
    <w:next w:val="a3"/>
    <w:link w:val="70"/>
    <w:qFormat/>
    <w:rsid w:val="0023084B"/>
    <w:pPr>
      <w:tabs>
        <w:tab w:val="num" w:pos="1296"/>
      </w:tabs>
      <w:spacing w:before="240" w:after="60"/>
      <w:ind w:left="1296" w:hanging="1296"/>
      <w:outlineLvl w:val="6"/>
    </w:pPr>
    <w:rPr>
      <w:lang w:val="x-none"/>
    </w:rPr>
  </w:style>
  <w:style w:type="paragraph" w:styleId="8">
    <w:name w:val="heading 8"/>
    <w:basedOn w:val="a3"/>
    <w:next w:val="a3"/>
    <w:link w:val="80"/>
    <w:qFormat/>
    <w:rsid w:val="0023084B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/>
    </w:rPr>
  </w:style>
  <w:style w:type="paragraph" w:styleId="9">
    <w:name w:val="heading 9"/>
    <w:basedOn w:val="a3"/>
    <w:next w:val="a3"/>
    <w:link w:val="90"/>
    <w:qFormat/>
    <w:rsid w:val="0023084B"/>
    <w:pPr>
      <w:numPr>
        <w:ilvl w:val="8"/>
        <w:numId w:val="21"/>
      </w:num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5">
    <w:name w:val="Заголовок 1 Знак"/>
    <w:link w:val="14"/>
    <w:rsid w:val="000A463C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5">
    <w:name w:val="Заголовок 2 Знак"/>
    <w:link w:val="24"/>
    <w:rsid w:val="000620C0"/>
    <w:rPr>
      <w:rFonts w:ascii="Arial" w:eastAsia="Times New Roman" w:hAnsi="Arial"/>
      <w:b/>
      <w:bCs/>
      <w:iCs/>
      <w:caps/>
      <w:sz w:val="24"/>
      <w:szCs w:val="28"/>
      <w:lang w:val="x-none"/>
    </w:rPr>
  </w:style>
  <w:style w:type="character" w:customStyle="1" w:styleId="34">
    <w:name w:val="Заголовок 3 Знак"/>
    <w:link w:val="33"/>
    <w:rsid w:val="0023084B"/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customStyle="1" w:styleId="43">
    <w:name w:val="Заголовок 4 Знак"/>
    <w:link w:val="42"/>
    <w:rsid w:val="002308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3">
    <w:name w:val="Заголовок 5 Знак"/>
    <w:link w:val="52"/>
    <w:rsid w:val="002308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2308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2308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23084B"/>
    <w:rPr>
      <w:rFonts w:ascii="Arial" w:eastAsia="Times New Roman" w:hAnsi="Arial"/>
      <w:sz w:val="22"/>
      <w:szCs w:val="22"/>
      <w:lang w:val="x-none" w:eastAsia="x-none"/>
    </w:rPr>
  </w:style>
  <w:style w:type="numbering" w:styleId="111111">
    <w:name w:val="Outline List 2"/>
    <w:basedOn w:val="a6"/>
    <w:rsid w:val="0023084B"/>
    <w:pPr>
      <w:numPr>
        <w:numId w:val="1"/>
      </w:numPr>
    </w:pPr>
  </w:style>
  <w:style w:type="paragraph" w:customStyle="1" w:styleId="S0">
    <w:name w:val="S_Обычный"/>
    <w:basedOn w:val="a3"/>
    <w:link w:val="S4"/>
    <w:rsid w:val="0023084B"/>
    <w:pPr>
      <w:widowControl w:val="0"/>
      <w:jc w:val="both"/>
    </w:pPr>
    <w:rPr>
      <w:lang w:val="x-none"/>
    </w:rPr>
  </w:style>
  <w:style w:type="character" w:customStyle="1" w:styleId="S4">
    <w:name w:val="S_Обычный Знак"/>
    <w:link w:val="S0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23084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3084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7"/>
    <w:next w:val="S0"/>
    <w:link w:val="S8"/>
    <w:rsid w:val="0023084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8">
    <w:name w:val="S_ВидДокумента Знак"/>
    <w:link w:val="S7"/>
    <w:rsid w:val="0023084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7">
    <w:name w:val="Body Text"/>
    <w:basedOn w:val="a3"/>
    <w:link w:val="a8"/>
    <w:unhideWhenUsed/>
    <w:rsid w:val="0023084B"/>
    <w:pPr>
      <w:spacing w:after="120"/>
    </w:pPr>
    <w:rPr>
      <w:lang w:val="x-none"/>
    </w:rPr>
  </w:style>
  <w:style w:type="character" w:customStyle="1" w:styleId="a8">
    <w:name w:val="Основной текст Знак"/>
    <w:link w:val="a7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Гиперссылка"/>
    <w:basedOn w:val="S0"/>
    <w:rsid w:val="0023084B"/>
    <w:rPr>
      <w:color w:val="0000FF"/>
      <w:u w:val="single"/>
    </w:rPr>
  </w:style>
  <w:style w:type="paragraph" w:customStyle="1" w:styleId="Sa">
    <w:name w:val="S_Гриф"/>
    <w:basedOn w:val="S0"/>
    <w:rsid w:val="0023084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23084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3084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3"/>
    <w:next w:val="S0"/>
    <w:link w:val="S14"/>
    <w:rsid w:val="0023084B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val="x-none" w:eastAsia="x-none"/>
    </w:rPr>
  </w:style>
  <w:style w:type="paragraph" w:customStyle="1" w:styleId="S11">
    <w:name w:val="S_Заголовок1_Прил_СписокН"/>
    <w:basedOn w:val="S0"/>
    <w:next w:val="S0"/>
    <w:rsid w:val="0023084B"/>
    <w:pPr>
      <w:keepNext/>
      <w:pageBreakBefore/>
      <w:widowControl/>
      <w:numPr>
        <w:numId w:val="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5"/>
    <w:rsid w:val="00C7224D"/>
    <w:pPr>
      <w:numPr>
        <w:numId w:val="3"/>
      </w:numPr>
    </w:pPr>
  </w:style>
  <w:style w:type="paragraph" w:customStyle="1" w:styleId="S22">
    <w:name w:val="S_Заголовок2"/>
    <w:basedOn w:val="a3"/>
    <w:next w:val="S0"/>
    <w:link w:val="S23"/>
    <w:rsid w:val="0023084B"/>
    <w:pPr>
      <w:keepNext/>
      <w:jc w:val="both"/>
      <w:outlineLvl w:val="1"/>
    </w:pPr>
    <w:rPr>
      <w:rFonts w:ascii="Arial" w:hAnsi="Arial"/>
      <w:b/>
      <w:caps/>
      <w:lang w:val="x-none" w:eastAsia="x-none"/>
    </w:rPr>
  </w:style>
  <w:style w:type="paragraph" w:customStyle="1" w:styleId="S20">
    <w:name w:val="S_Заголовок2_Прил_СписокН"/>
    <w:basedOn w:val="S0"/>
    <w:next w:val="S0"/>
    <w:rsid w:val="0023084B"/>
    <w:pPr>
      <w:keepNext/>
      <w:keepLines/>
      <w:numPr>
        <w:ilvl w:val="2"/>
        <w:numId w:val="2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4">
    <w:name w:val="S_Заголовок2_СписокН"/>
    <w:basedOn w:val="S22"/>
    <w:next w:val="S0"/>
    <w:link w:val="S25"/>
    <w:autoRedefine/>
    <w:rsid w:val="00051424"/>
    <w:pPr>
      <w:keepNext w:val="0"/>
      <w:tabs>
        <w:tab w:val="left" w:pos="709"/>
      </w:tabs>
      <w:outlineLvl w:val="9"/>
    </w:pPr>
    <w:rPr>
      <w:rFonts w:ascii="Times New Roman" w:hAnsi="Times New Roman"/>
      <w:b w:val="0"/>
      <w:caps w:val="0"/>
    </w:rPr>
  </w:style>
  <w:style w:type="paragraph" w:customStyle="1" w:styleId="S30">
    <w:name w:val="S_Заголовок3_СписокН"/>
    <w:basedOn w:val="a3"/>
    <w:next w:val="S0"/>
    <w:rsid w:val="0023084B"/>
    <w:pPr>
      <w:keepNext/>
      <w:numPr>
        <w:ilvl w:val="2"/>
        <w:numId w:val="3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23084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3"/>
    <w:next w:val="S0"/>
    <w:rsid w:val="0023084B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a9"/>
    <w:next w:val="S0"/>
    <w:rsid w:val="00D83C2D"/>
    <w:pPr>
      <w:spacing w:after="60"/>
      <w:jc w:val="right"/>
    </w:pPr>
    <w:rPr>
      <w:sz w:val="20"/>
    </w:rPr>
  </w:style>
  <w:style w:type="paragraph" w:customStyle="1" w:styleId="Se">
    <w:name w:val="S_НаименованиеДокумента"/>
    <w:basedOn w:val="S0"/>
    <w:next w:val="S0"/>
    <w:rsid w:val="0023084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3084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3084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3084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0"/>
    <w:next w:val="S0"/>
    <w:rsid w:val="0023084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0"/>
    <w:rsid w:val="0023084B"/>
    <w:pPr>
      <w:numPr>
        <w:numId w:val="4"/>
      </w:numPr>
      <w:ind w:left="0" w:firstLine="0"/>
    </w:pPr>
  </w:style>
  <w:style w:type="paragraph" w:customStyle="1" w:styleId="S26">
    <w:name w:val="S_ТекстВТаблице2"/>
    <w:basedOn w:val="S0"/>
    <w:next w:val="S0"/>
    <w:rsid w:val="0023084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23084B"/>
    <w:pPr>
      <w:numPr>
        <w:numId w:val="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3084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3084B"/>
    <w:pPr>
      <w:numPr>
        <w:numId w:val="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23084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3084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3084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3084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3084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3"/>
    <w:next w:val="S0"/>
    <w:link w:val="Sf7"/>
    <w:rsid w:val="0023084B"/>
    <w:pPr>
      <w:numPr>
        <w:numId w:val="7"/>
      </w:numPr>
      <w:tabs>
        <w:tab w:val="left" w:pos="720"/>
      </w:tabs>
      <w:spacing w:before="120"/>
      <w:jc w:val="both"/>
    </w:pPr>
    <w:rPr>
      <w:lang w:val="x-none" w:eastAsia="x-none"/>
    </w:rPr>
  </w:style>
  <w:style w:type="character" w:customStyle="1" w:styleId="Sf7">
    <w:name w:val="S_СписокМ_Обычный Знак"/>
    <w:link w:val="S"/>
    <w:rsid w:val="0023084B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Sf8">
    <w:name w:val="S_Таблица"/>
    <w:basedOn w:val="a5"/>
    <w:rsid w:val="0023084B"/>
    <w:rPr>
      <w:rFonts w:eastAsia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308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0"/>
    <w:next w:val="S0"/>
    <w:rsid w:val="0023084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23084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0"/>
    <w:next w:val="S0"/>
    <w:link w:val="S19"/>
    <w:rsid w:val="0023084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23084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3"/>
    <w:next w:val="S0"/>
    <w:link w:val="Sfb"/>
    <w:rsid w:val="0023084B"/>
    <w:pPr>
      <w:jc w:val="both"/>
    </w:pPr>
    <w:rPr>
      <w:rFonts w:ascii="Arial" w:hAnsi="Arial"/>
      <w:b/>
      <w:i/>
      <w:caps/>
      <w:sz w:val="20"/>
      <w:szCs w:val="20"/>
      <w:lang w:val="x-none"/>
    </w:rPr>
  </w:style>
  <w:style w:type="character" w:customStyle="1" w:styleId="Sfb">
    <w:name w:val="S_Термин Знак"/>
    <w:link w:val="Sfa"/>
    <w:rsid w:val="0023084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a">
    <w:name w:val="header"/>
    <w:basedOn w:val="a3"/>
    <w:link w:val="ab"/>
    <w:rsid w:val="0023084B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link w:val="aa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3"/>
    <w:link w:val="ad"/>
    <w:rsid w:val="0023084B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link w:val="ac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Table text,Текст для инструкций"/>
    <w:link w:val="af"/>
    <w:uiPriority w:val="1"/>
    <w:qFormat/>
    <w:rsid w:val="0023084B"/>
    <w:rPr>
      <w:sz w:val="22"/>
      <w:szCs w:val="22"/>
      <w:lang w:eastAsia="en-US"/>
    </w:rPr>
  </w:style>
  <w:style w:type="paragraph" w:styleId="a9">
    <w:name w:val="caption"/>
    <w:aliases w:val="Caption_IRAO"/>
    <w:basedOn w:val="a3"/>
    <w:next w:val="a3"/>
    <w:link w:val="af0"/>
    <w:autoRedefine/>
    <w:qFormat/>
    <w:rsid w:val="000620C0"/>
    <w:pPr>
      <w:keepNext/>
      <w:jc w:val="both"/>
    </w:pPr>
    <w:rPr>
      <w:rFonts w:ascii="Arial" w:hAnsi="Arial"/>
      <w:b/>
      <w:bCs/>
      <w:lang w:val="x-none" w:eastAsia="x-none"/>
    </w:rPr>
  </w:style>
  <w:style w:type="paragraph" w:styleId="16">
    <w:name w:val="toc 1"/>
    <w:basedOn w:val="a3"/>
    <w:next w:val="a3"/>
    <w:autoRedefine/>
    <w:uiPriority w:val="39"/>
    <w:qFormat/>
    <w:rsid w:val="00F14ED6"/>
    <w:pPr>
      <w:tabs>
        <w:tab w:val="right" w:leader="dot" w:pos="9628"/>
      </w:tabs>
      <w:spacing w:before="240"/>
      <w:ind w:left="426" w:hanging="426"/>
    </w:pPr>
    <w:rPr>
      <w:rFonts w:ascii="Calibri" w:hAnsi="Calibri"/>
      <w:b/>
      <w:bCs/>
      <w:sz w:val="20"/>
      <w:szCs w:val="20"/>
    </w:rPr>
  </w:style>
  <w:style w:type="paragraph" w:styleId="26">
    <w:name w:val="toc 2"/>
    <w:basedOn w:val="a3"/>
    <w:next w:val="a3"/>
    <w:autoRedefine/>
    <w:uiPriority w:val="39"/>
    <w:qFormat/>
    <w:rsid w:val="00781608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35">
    <w:name w:val="toc 3"/>
    <w:basedOn w:val="a3"/>
    <w:next w:val="a3"/>
    <w:autoRedefine/>
    <w:uiPriority w:val="39"/>
    <w:qFormat/>
    <w:rsid w:val="0023084B"/>
    <w:pPr>
      <w:ind w:left="480"/>
    </w:pPr>
    <w:rPr>
      <w:rFonts w:ascii="Calibri" w:hAnsi="Calibri"/>
      <w:sz w:val="20"/>
      <w:szCs w:val="20"/>
    </w:rPr>
  </w:style>
  <w:style w:type="paragraph" w:styleId="44">
    <w:name w:val="toc 4"/>
    <w:basedOn w:val="a3"/>
    <w:next w:val="a3"/>
    <w:autoRedefine/>
    <w:semiHidden/>
    <w:rsid w:val="0023084B"/>
    <w:pPr>
      <w:ind w:left="720"/>
    </w:pPr>
    <w:rPr>
      <w:rFonts w:ascii="Calibri" w:hAnsi="Calibri"/>
      <w:sz w:val="20"/>
      <w:szCs w:val="20"/>
    </w:rPr>
  </w:style>
  <w:style w:type="paragraph" w:styleId="54">
    <w:name w:val="toc 5"/>
    <w:basedOn w:val="a3"/>
    <w:next w:val="a3"/>
    <w:autoRedefine/>
    <w:semiHidden/>
    <w:rsid w:val="0023084B"/>
    <w:pPr>
      <w:ind w:left="960"/>
    </w:pPr>
    <w:rPr>
      <w:rFonts w:ascii="Calibri" w:hAnsi="Calibri"/>
      <w:sz w:val="20"/>
      <w:szCs w:val="20"/>
    </w:rPr>
  </w:style>
  <w:style w:type="paragraph" w:styleId="61">
    <w:name w:val="toc 6"/>
    <w:basedOn w:val="a3"/>
    <w:next w:val="a3"/>
    <w:autoRedefine/>
    <w:semiHidden/>
    <w:rsid w:val="0023084B"/>
    <w:pPr>
      <w:ind w:left="1200"/>
    </w:pPr>
    <w:rPr>
      <w:rFonts w:ascii="Calibri" w:hAnsi="Calibri"/>
      <w:sz w:val="20"/>
      <w:szCs w:val="20"/>
    </w:rPr>
  </w:style>
  <w:style w:type="paragraph" w:styleId="71">
    <w:name w:val="toc 7"/>
    <w:basedOn w:val="a3"/>
    <w:next w:val="a3"/>
    <w:autoRedefine/>
    <w:semiHidden/>
    <w:rsid w:val="0023084B"/>
    <w:pPr>
      <w:ind w:left="1440"/>
    </w:pPr>
    <w:rPr>
      <w:rFonts w:ascii="Calibri" w:hAnsi="Calibri"/>
      <w:sz w:val="20"/>
      <w:szCs w:val="20"/>
    </w:rPr>
  </w:style>
  <w:style w:type="paragraph" w:styleId="81">
    <w:name w:val="toc 8"/>
    <w:basedOn w:val="a3"/>
    <w:next w:val="a3"/>
    <w:autoRedefine/>
    <w:semiHidden/>
    <w:rsid w:val="0023084B"/>
    <w:pPr>
      <w:ind w:left="1680"/>
    </w:pPr>
    <w:rPr>
      <w:rFonts w:ascii="Calibri" w:hAnsi="Calibri"/>
      <w:sz w:val="20"/>
      <w:szCs w:val="20"/>
    </w:rPr>
  </w:style>
  <w:style w:type="paragraph" w:styleId="91">
    <w:name w:val="toc 9"/>
    <w:basedOn w:val="a3"/>
    <w:next w:val="a3"/>
    <w:autoRedefine/>
    <w:semiHidden/>
    <w:rsid w:val="0023084B"/>
    <w:pPr>
      <w:ind w:left="1920"/>
    </w:pPr>
    <w:rPr>
      <w:rFonts w:ascii="Calibri" w:hAnsi="Calibri"/>
      <w:sz w:val="20"/>
      <w:szCs w:val="20"/>
    </w:rPr>
  </w:style>
  <w:style w:type="character" w:styleId="af1">
    <w:name w:val="Hyperlink"/>
    <w:uiPriority w:val="99"/>
    <w:rsid w:val="0023084B"/>
    <w:rPr>
      <w:color w:val="0000FF"/>
      <w:u w:val="single"/>
    </w:rPr>
  </w:style>
  <w:style w:type="character" w:styleId="af2">
    <w:name w:val="annotation reference"/>
    <w:semiHidden/>
    <w:rsid w:val="0023084B"/>
    <w:rPr>
      <w:sz w:val="16"/>
      <w:szCs w:val="16"/>
    </w:rPr>
  </w:style>
  <w:style w:type="paragraph" w:styleId="af3">
    <w:name w:val="annotation text"/>
    <w:basedOn w:val="a3"/>
    <w:link w:val="af4"/>
    <w:rsid w:val="0023084B"/>
    <w:rPr>
      <w:sz w:val="20"/>
      <w:szCs w:val="20"/>
      <w:lang w:val="x-none"/>
    </w:rPr>
  </w:style>
  <w:style w:type="character" w:customStyle="1" w:styleId="af4">
    <w:name w:val="Текст примечания Знак"/>
    <w:link w:val="af3"/>
    <w:rsid w:val="00230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23084B"/>
    <w:rPr>
      <w:b/>
      <w:bCs/>
    </w:rPr>
  </w:style>
  <w:style w:type="character" w:customStyle="1" w:styleId="af6">
    <w:name w:val="Тема примечания Знак"/>
    <w:link w:val="af5"/>
    <w:semiHidden/>
    <w:rsid w:val="0023084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3"/>
    <w:link w:val="af8"/>
    <w:semiHidden/>
    <w:rsid w:val="0023084B"/>
    <w:rPr>
      <w:rFonts w:ascii="Tahoma" w:hAnsi="Tahoma"/>
      <w:sz w:val="16"/>
      <w:szCs w:val="16"/>
      <w:lang w:val="x-none"/>
    </w:rPr>
  </w:style>
  <w:style w:type="character" w:customStyle="1" w:styleId="af8">
    <w:name w:val="Текст выноски Знак"/>
    <w:link w:val="af7"/>
    <w:semiHidden/>
    <w:rsid w:val="0023084B"/>
    <w:rPr>
      <w:rFonts w:ascii="Tahoma" w:eastAsia="Times New Roman" w:hAnsi="Tahoma" w:cs="Tahoma"/>
      <w:sz w:val="16"/>
      <w:szCs w:val="16"/>
      <w:lang w:eastAsia="ru-RU"/>
    </w:rPr>
  </w:style>
  <w:style w:type="paragraph" w:styleId="36">
    <w:name w:val="Body Text 3"/>
    <w:basedOn w:val="a3"/>
    <w:link w:val="37"/>
    <w:rsid w:val="0023084B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rsid w:val="002308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9">
    <w:name w:val="ФИО"/>
    <w:basedOn w:val="a3"/>
    <w:rsid w:val="0023084B"/>
    <w:pPr>
      <w:spacing w:after="180"/>
      <w:ind w:left="5670"/>
    </w:pPr>
    <w:rPr>
      <w:szCs w:val="20"/>
    </w:rPr>
  </w:style>
  <w:style w:type="paragraph" w:styleId="afa">
    <w:name w:val="footnote text"/>
    <w:aliases w:val="Char,FN,FT,FT Char,TP Footnote Text,fn,ft"/>
    <w:basedOn w:val="a3"/>
    <w:link w:val="afb"/>
    <w:rsid w:val="0023084B"/>
    <w:rPr>
      <w:sz w:val="20"/>
      <w:szCs w:val="20"/>
      <w:lang w:val="x-none"/>
    </w:rPr>
  </w:style>
  <w:style w:type="character" w:customStyle="1" w:styleId="afb">
    <w:name w:val="Текст сноски Знак"/>
    <w:aliases w:val="Char Знак1,FN Знак1,FT Знак1,FT Char Знак1,TP Footnote Text Знак1,fn Знак,ft Знак1"/>
    <w:link w:val="afa"/>
    <w:rsid w:val="002308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Текст таблица"/>
    <w:basedOn w:val="a3"/>
    <w:rsid w:val="0023084B"/>
    <w:pPr>
      <w:numPr>
        <w:ilvl w:val="12"/>
      </w:numPr>
      <w:spacing w:before="60"/>
    </w:pPr>
    <w:rPr>
      <w:iCs/>
      <w:sz w:val="22"/>
      <w:szCs w:val="20"/>
    </w:rPr>
  </w:style>
  <w:style w:type="character" w:styleId="afd">
    <w:name w:val="footnote reference"/>
    <w:aliases w:val="FC,TP Footnote Reference"/>
    <w:rsid w:val="0023084B"/>
    <w:rPr>
      <w:vertAlign w:val="superscript"/>
    </w:rPr>
  </w:style>
  <w:style w:type="paragraph" w:styleId="27">
    <w:name w:val="List 2"/>
    <w:basedOn w:val="a3"/>
    <w:rsid w:val="0023084B"/>
    <w:pPr>
      <w:ind w:left="566" w:hanging="283"/>
    </w:pPr>
  </w:style>
  <w:style w:type="character" w:styleId="afe">
    <w:name w:val="Strong"/>
    <w:qFormat/>
    <w:rsid w:val="0023084B"/>
    <w:rPr>
      <w:b/>
      <w:bCs/>
    </w:rPr>
  </w:style>
  <w:style w:type="paragraph" w:styleId="38">
    <w:name w:val="Body Text Indent 3"/>
    <w:basedOn w:val="a3"/>
    <w:link w:val="39"/>
    <w:rsid w:val="0023084B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23084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fc">
    <w:name w:val="S_Обозначение"/>
    <w:rsid w:val="0023084B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f">
    <w:name w:val="Normal (Web)"/>
    <w:basedOn w:val="a3"/>
    <w:rsid w:val="0023084B"/>
  </w:style>
  <w:style w:type="character" w:customStyle="1" w:styleId="urtxtemph">
    <w:name w:val="urtxtemph"/>
    <w:basedOn w:val="a4"/>
    <w:rsid w:val="0023084B"/>
  </w:style>
  <w:style w:type="character" w:customStyle="1" w:styleId="3a">
    <w:name w:val="Знак Знак3"/>
    <w:semiHidden/>
    <w:locked/>
    <w:rsid w:val="0023084B"/>
    <w:rPr>
      <w:rFonts w:ascii="Arial" w:hAnsi="Arial" w:cs="Arial"/>
      <w:sz w:val="20"/>
      <w:szCs w:val="20"/>
    </w:rPr>
  </w:style>
  <w:style w:type="character" w:customStyle="1" w:styleId="28">
    <w:name w:val="Знак Знак2"/>
    <w:locked/>
    <w:rsid w:val="0023084B"/>
    <w:rPr>
      <w:rFonts w:ascii="Arial" w:hAnsi="Arial" w:cs="Arial"/>
      <w:sz w:val="20"/>
      <w:szCs w:val="20"/>
    </w:rPr>
  </w:style>
  <w:style w:type="paragraph" w:customStyle="1" w:styleId="17">
    <w:name w:val="Абзац списка1"/>
    <w:basedOn w:val="a3"/>
    <w:rsid w:val="0023084B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ft">
    <w:name w:val="ft Знак"/>
    <w:aliases w:val="Char Знак,FN Знак,FT Char Знак,FT Знак,TP Footnote Text Знак,fn Знак Знак"/>
    <w:locked/>
    <w:rsid w:val="0023084B"/>
    <w:rPr>
      <w:rFonts w:ascii="Arial" w:hAnsi="Arial" w:cs="Arial"/>
      <w:sz w:val="20"/>
      <w:szCs w:val="20"/>
    </w:rPr>
  </w:style>
  <w:style w:type="character" w:customStyle="1" w:styleId="HeaderChar">
    <w:name w:val="Header Char"/>
    <w:semiHidden/>
    <w:locked/>
    <w:rsid w:val="0023084B"/>
    <w:rPr>
      <w:rFonts w:cs="Times New Roman"/>
      <w:sz w:val="24"/>
      <w:szCs w:val="24"/>
    </w:rPr>
  </w:style>
  <w:style w:type="character" w:customStyle="1" w:styleId="FooterChar">
    <w:name w:val="Footer Char"/>
    <w:locked/>
    <w:rsid w:val="0023084B"/>
    <w:rPr>
      <w:rFonts w:cs="Times New Roman"/>
      <w:sz w:val="24"/>
      <w:szCs w:val="24"/>
    </w:rPr>
  </w:style>
  <w:style w:type="paragraph" w:customStyle="1" w:styleId="18">
    <w:name w:val="Список 1"/>
    <w:basedOn w:val="a0"/>
    <w:link w:val="19"/>
    <w:rsid w:val="0023084B"/>
    <w:pPr>
      <w:widowControl w:val="0"/>
      <w:numPr>
        <w:numId w:val="0"/>
      </w:numPr>
      <w:ind w:left="431"/>
      <w:jc w:val="both"/>
    </w:pPr>
    <w:rPr>
      <w:rFonts w:ascii="EuropeExt" w:hAnsi="EuropeExt"/>
      <w:bCs/>
      <w:spacing w:val="18"/>
      <w:sz w:val="12"/>
      <w:szCs w:val="12"/>
      <w:lang w:val="x-none"/>
    </w:rPr>
  </w:style>
  <w:style w:type="character" w:customStyle="1" w:styleId="19">
    <w:name w:val="Список 1 Знак"/>
    <w:link w:val="18"/>
    <w:locked/>
    <w:rsid w:val="0023084B"/>
    <w:rPr>
      <w:rFonts w:ascii="EuropeExt" w:eastAsia="Times New Roman" w:hAnsi="EuropeExt" w:cs="Tahoma"/>
      <w:bCs/>
      <w:spacing w:val="18"/>
      <w:sz w:val="12"/>
      <w:szCs w:val="12"/>
      <w:lang w:eastAsia="ru-RU"/>
    </w:rPr>
  </w:style>
  <w:style w:type="paragraph" w:customStyle="1" w:styleId="29">
    <w:name w:val="Текст 2"/>
    <w:basedOn w:val="33"/>
    <w:rsid w:val="0023084B"/>
    <w:pPr>
      <w:keepNext w:val="0"/>
      <w:widowControl w:val="0"/>
      <w:tabs>
        <w:tab w:val="clear" w:pos="720"/>
      </w:tabs>
      <w:overflowPunct w:val="0"/>
      <w:autoSpaceDE w:val="0"/>
      <w:autoSpaceDN w:val="0"/>
      <w:adjustRightInd w:val="0"/>
      <w:spacing w:before="60" w:after="0"/>
      <w:ind w:left="993" w:hanging="567"/>
      <w:textAlignment w:val="baseline"/>
    </w:pPr>
    <w:rPr>
      <w:rFonts w:ascii="Times New Roman" w:hAnsi="Times New Roman"/>
      <w:b w:val="0"/>
      <w:bCs w:val="0"/>
      <w:sz w:val="24"/>
      <w:szCs w:val="20"/>
    </w:rPr>
  </w:style>
  <w:style w:type="paragraph" w:customStyle="1" w:styleId="3b">
    <w:name w:val="Текст 3"/>
    <w:basedOn w:val="42"/>
    <w:rsid w:val="0023084B"/>
    <w:pPr>
      <w:keepNext w:val="0"/>
      <w:widowControl w:val="0"/>
      <w:tabs>
        <w:tab w:val="left" w:pos="1701"/>
        <w:tab w:val="num" w:pos="21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styleId="a0">
    <w:name w:val="List Bullet"/>
    <w:basedOn w:val="a3"/>
    <w:rsid w:val="0023084B"/>
    <w:pPr>
      <w:numPr>
        <w:numId w:val="18"/>
      </w:numPr>
    </w:pPr>
  </w:style>
  <w:style w:type="paragraph" w:styleId="aff0">
    <w:name w:val="Body Text Indent"/>
    <w:basedOn w:val="a3"/>
    <w:link w:val="aff1"/>
    <w:rsid w:val="0023084B"/>
    <w:pPr>
      <w:spacing w:after="120"/>
      <w:ind w:left="283"/>
    </w:pPr>
    <w:rPr>
      <w:lang w:val="x-none"/>
    </w:rPr>
  </w:style>
  <w:style w:type="character" w:customStyle="1" w:styleId="aff1">
    <w:name w:val="Основной текст с отступом Знак"/>
    <w:link w:val="aff0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сновной текст_"/>
    <w:link w:val="1a"/>
    <w:locked/>
    <w:rsid w:val="0023084B"/>
    <w:rPr>
      <w:sz w:val="21"/>
      <w:szCs w:val="21"/>
      <w:shd w:val="clear" w:color="auto" w:fill="FFFFFF"/>
    </w:rPr>
  </w:style>
  <w:style w:type="paragraph" w:customStyle="1" w:styleId="1a">
    <w:name w:val="Основной текст1"/>
    <w:basedOn w:val="a3"/>
    <w:link w:val="aff2"/>
    <w:rsid w:val="0023084B"/>
    <w:pPr>
      <w:shd w:val="clear" w:color="auto" w:fill="FFFFFF"/>
      <w:spacing w:before="240" w:after="600" w:line="240" w:lineRule="atLeast"/>
    </w:pPr>
    <w:rPr>
      <w:rFonts w:ascii="Calibri" w:eastAsia="Calibri" w:hAnsi="Calibri"/>
      <w:sz w:val="21"/>
      <w:szCs w:val="21"/>
      <w:shd w:val="clear" w:color="auto" w:fill="FFFFFF"/>
      <w:lang w:val="x-none" w:eastAsia="x-none"/>
    </w:rPr>
  </w:style>
  <w:style w:type="paragraph" w:styleId="aff3">
    <w:name w:val="List Paragraph"/>
    <w:aliases w:val="Bullet_IRAO,Мой Список"/>
    <w:basedOn w:val="a3"/>
    <w:link w:val="aff4"/>
    <w:uiPriority w:val="99"/>
    <w:qFormat/>
    <w:rsid w:val="00A06EF4"/>
    <w:pPr>
      <w:ind w:left="708"/>
    </w:pPr>
    <w:rPr>
      <w:lang w:val="x-none"/>
    </w:rPr>
  </w:style>
  <w:style w:type="paragraph" w:styleId="aff5">
    <w:name w:val="Subtitle"/>
    <w:basedOn w:val="a3"/>
    <w:link w:val="aff6"/>
    <w:qFormat/>
    <w:rsid w:val="0023084B"/>
    <w:pPr>
      <w:spacing w:after="60"/>
      <w:jc w:val="center"/>
      <w:outlineLvl w:val="1"/>
    </w:pPr>
    <w:rPr>
      <w:rFonts w:ascii="Arial" w:hAnsi="Arial"/>
      <w:lang w:val="x-none"/>
    </w:rPr>
  </w:style>
  <w:style w:type="character" w:customStyle="1" w:styleId="aff6">
    <w:name w:val="Подзаголовок Знак"/>
    <w:link w:val="aff5"/>
    <w:rsid w:val="0023084B"/>
    <w:rPr>
      <w:rFonts w:ascii="Arial" w:eastAsia="Times New Roman" w:hAnsi="Arial" w:cs="Arial"/>
      <w:sz w:val="24"/>
      <w:szCs w:val="24"/>
      <w:lang w:eastAsia="ru-RU"/>
    </w:rPr>
  </w:style>
  <w:style w:type="character" w:styleId="aff7">
    <w:name w:val="Placeholder Text"/>
    <w:uiPriority w:val="99"/>
    <w:semiHidden/>
    <w:rsid w:val="0023084B"/>
    <w:rPr>
      <w:color w:val="808080"/>
    </w:rPr>
  </w:style>
  <w:style w:type="paragraph" w:styleId="55">
    <w:name w:val="index 5"/>
    <w:basedOn w:val="a3"/>
    <w:next w:val="a3"/>
    <w:autoRedefine/>
    <w:rsid w:val="0023084B"/>
    <w:pPr>
      <w:ind w:left="1200" w:hanging="240"/>
    </w:pPr>
  </w:style>
  <w:style w:type="table" w:styleId="aff8">
    <w:name w:val="Table Grid"/>
    <w:basedOn w:val="a5"/>
    <w:rsid w:val="0023084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c">
    <w:name w:val="List 3"/>
    <w:basedOn w:val="a3"/>
    <w:rsid w:val="0023084B"/>
    <w:pPr>
      <w:ind w:left="849" w:hanging="283"/>
    </w:pPr>
  </w:style>
  <w:style w:type="paragraph" w:styleId="45">
    <w:name w:val="List 4"/>
    <w:basedOn w:val="a3"/>
    <w:rsid w:val="0023084B"/>
    <w:pPr>
      <w:ind w:left="1132" w:hanging="283"/>
    </w:pPr>
  </w:style>
  <w:style w:type="numbering" w:styleId="1ai">
    <w:name w:val="Outline List 1"/>
    <w:basedOn w:val="a6"/>
    <w:rsid w:val="0023084B"/>
    <w:pPr>
      <w:numPr>
        <w:numId w:val="19"/>
      </w:numPr>
    </w:pPr>
  </w:style>
  <w:style w:type="paragraph" w:styleId="HTML">
    <w:name w:val="HTML Address"/>
    <w:basedOn w:val="a3"/>
    <w:link w:val="HTML0"/>
    <w:rsid w:val="0023084B"/>
    <w:rPr>
      <w:i/>
      <w:iCs/>
      <w:lang w:val="x-none"/>
    </w:rPr>
  </w:style>
  <w:style w:type="character" w:customStyle="1" w:styleId="HTML0">
    <w:name w:val="Адрес HTML Знак"/>
    <w:link w:val="HTML"/>
    <w:rsid w:val="002308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9">
    <w:name w:val="envelope address"/>
    <w:basedOn w:val="a3"/>
    <w:rsid w:val="0023084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rsid w:val="0023084B"/>
  </w:style>
  <w:style w:type="table" w:styleId="-1">
    <w:name w:val="Table Web 1"/>
    <w:basedOn w:val="a5"/>
    <w:rsid w:val="0023084B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2">
    <w:name w:val="Table Web 2"/>
    <w:basedOn w:val="a5"/>
    <w:rsid w:val="0023084B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3">
    <w:name w:val="Table Web 3"/>
    <w:basedOn w:val="a5"/>
    <w:rsid w:val="0023084B"/>
    <w:rPr>
      <w:rFonts w:eastAsia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character" w:styleId="affa">
    <w:name w:val="Emphasis"/>
    <w:qFormat/>
    <w:rsid w:val="0023084B"/>
    <w:rPr>
      <w:i/>
      <w:iCs/>
    </w:rPr>
  </w:style>
  <w:style w:type="paragraph" w:styleId="affb">
    <w:name w:val="Date"/>
    <w:basedOn w:val="a3"/>
    <w:next w:val="a3"/>
    <w:link w:val="affc"/>
    <w:rsid w:val="0023084B"/>
    <w:rPr>
      <w:lang w:val="x-none"/>
    </w:rPr>
  </w:style>
  <w:style w:type="character" w:customStyle="1" w:styleId="affc">
    <w:name w:val="Дата Знак"/>
    <w:link w:val="affb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Заголовок записки1"/>
    <w:basedOn w:val="a3"/>
    <w:next w:val="a3"/>
    <w:link w:val="affd"/>
    <w:rsid w:val="0023084B"/>
    <w:rPr>
      <w:lang w:val="x-none"/>
    </w:rPr>
  </w:style>
  <w:style w:type="character" w:customStyle="1" w:styleId="affd">
    <w:name w:val="Заголовок записки Знак"/>
    <w:link w:val="1b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e">
    <w:name w:val="Table Elegant"/>
    <w:basedOn w:val="a5"/>
    <w:rsid w:val="0023084B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1c">
    <w:name w:val="Table Subtle 1"/>
    <w:basedOn w:val="a5"/>
    <w:rsid w:val="0023084B"/>
    <w:rPr>
      <w:rFonts w:eastAsia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2a">
    <w:name w:val="Table Subtle 2"/>
    <w:basedOn w:val="a5"/>
    <w:rsid w:val="0023084B"/>
    <w:rPr>
      <w:rFonts w:eastAsia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character" w:styleId="HTML2">
    <w:name w:val="HTML Keyboard"/>
    <w:rsid w:val="0023084B"/>
    <w:rPr>
      <w:rFonts w:ascii="Courier New" w:hAnsi="Courier New" w:cs="Courier New"/>
      <w:sz w:val="20"/>
      <w:szCs w:val="20"/>
    </w:rPr>
  </w:style>
  <w:style w:type="table" w:styleId="1d">
    <w:name w:val="Table Classic 1"/>
    <w:basedOn w:val="a5"/>
    <w:rsid w:val="0023084B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2b">
    <w:name w:val="Table Classic 2"/>
    <w:basedOn w:val="a5"/>
    <w:rsid w:val="0023084B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3d">
    <w:name w:val="Table Classic 3"/>
    <w:basedOn w:val="a5"/>
    <w:rsid w:val="0023084B"/>
    <w:rPr>
      <w:rFonts w:eastAsia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46">
    <w:name w:val="Table Classic 4"/>
    <w:basedOn w:val="a5"/>
    <w:rsid w:val="0023084B"/>
    <w:rPr>
      <w:rFonts w:eastAsia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character" w:styleId="HTML3">
    <w:name w:val="HTML Code"/>
    <w:rsid w:val="0023084B"/>
    <w:rPr>
      <w:rFonts w:ascii="Courier New" w:hAnsi="Courier New" w:cs="Courier New"/>
      <w:sz w:val="20"/>
      <w:szCs w:val="20"/>
    </w:rPr>
  </w:style>
  <w:style w:type="paragraph" w:styleId="afff">
    <w:name w:val="Body Text First Indent"/>
    <w:basedOn w:val="a7"/>
    <w:link w:val="afff0"/>
    <w:rsid w:val="0023084B"/>
    <w:pPr>
      <w:ind w:firstLine="210"/>
    </w:pPr>
  </w:style>
  <w:style w:type="character" w:customStyle="1" w:styleId="afff0">
    <w:name w:val="Красная строка Знак"/>
    <w:link w:val="afff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First Indent 2"/>
    <w:basedOn w:val="aff0"/>
    <w:link w:val="2d"/>
    <w:rsid w:val="0023084B"/>
    <w:pPr>
      <w:ind w:firstLine="210"/>
    </w:pPr>
  </w:style>
  <w:style w:type="character" w:customStyle="1" w:styleId="2d">
    <w:name w:val="Красная строка 2 Знак"/>
    <w:link w:val="2c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Bullet 2"/>
    <w:basedOn w:val="a3"/>
    <w:rsid w:val="0023084B"/>
    <w:pPr>
      <w:numPr>
        <w:numId w:val="9"/>
      </w:numPr>
    </w:pPr>
  </w:style>
  <w:style w:type="paragraph" w:styleId="30">
    <w:name w:val="List Bullet 3"/>
    <w:basedOn w:val="a3"/>
    <w:rsid w:val="0023084B"/>
    <w:pPr>
      <w:numPr>
        <w:numId w:val="10"/>
      </w:numPr>
    </w:pPr>
  </w:style>
  <w:style w:type="paragraph" w:styleId="40">
    <w:name w:val="List Bullet 4"/>
    <w:basedOn w:val="a3"/>
    <w:rsid w:val="0023084B"/>
    <w:pPr>
      <w:numPr>
        <w:numId w:val="11"/>
      </w:numPr>
    </w:pPr>
  </w:style>
  <w:style w:type="paragraph" w:styleId="50">
    <w:name w:val="List Bullet 5"/>
    <w:basedOn w:val="a3"/>
    <w:rsid w:val="0023084B"/>
    <w:pPr>
      <w:numPr>
        <w:numId w:val="12"/>
      </w:numPr>
    </w:pPr>
  </w:style>
  <w:style w:type="paragraph" w:styleId="afff1">
    <w:name w:val="Title"/>
    <w:basedOn w:val="a3"/>
    <w:link w:val="afff2"/>
    <w:qFormat/>
    <w:rsid w:val="0023084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/>
    </w:rPr>
  </w:style>
  <w:style w:type="character" w:customStyle="1" w:styleId="afff2">
    <w:name w:val="Название Знак"/>
    <w:link w:val="afff1"/>
    <w:rsid w:val="0023084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3">
    <w:name w:val="page number"/>
    <w:basedOn w:val="a4"/>
    <w:rsid w:val="0023084B"/>
  </w:style>
  <w:style w:type="character" w:styleId="afff4">
    <w:name w:val="line number"/>
    <w:basedOn w:val="a4"/>
    <w:rsid w:val="0023084B"/>
  </w:style>
  <w:style w:type="paragraph" w:styleId="a">
    <w:name w:val="List Number"/>
    <w:basedOn w:val="a3"/>
    <w:rsid w:val="0023084B"/>
    <w:pPr>
      <w:numPr>
        <w:numId w:val="13"/>
      </w:numPr>
    </w:pPr>
  </w:style>
  <w:style w:type="paragraph" w:styleId="2">
    <w:name w:val="List Number 2"/>
    <w:basedOn w:val="a3"/>
    <w:rsid w:val="0023084B"/>
    <w:pPr>
      <w:numPr>
        <w:numId w:val="14"/>
      </w:numPr>
    </w:pPr>
  </w:style>
  <w:style w:type="paragraph" w:styleId="3">
    <w:name w:val="List Number 3"/>
    <w:basedOn w:val="a3"/>
    <w:rsid w:val="0023084B"/>
    <w:pPr>
      <w:numPr>
        <w:numId w:val="15"/>
      </w:numPr>
    </w:pPr>
  </w:style>
  <w:style w:type="paragraph" w:styleId="4">
    <w:name w:val="List Number 4"/>
    <w:basedOn w:val="a3"/>
    <w:rsid w:val="0023084B"/>
    <w:pPr>
      <w:numPr>
        <w:numId w:val="16"/>
      </w:numPr>
    </w:pPr>
  </w:style>
  <w:style w:type="paragraph" w:styleId="5">
    <w:name w:val="List Number 5"/>
    <w:basedOn w:val="a3"/>
    <w:rsid w:val="0023084B"/>
    <w:pPr>
      <w:numPr>
        <w:numId w:val="17"/>
      </w:numPr>
    </w:pPr>
  </w:style>
  <w:style w:type="character" w:styleId="HTML4">
    <w:name w:val="HTML Sample"/>
    <w:rsid w:val="0023084B"/>
    <w:rPr>
      <w:rFonts w:ascii="Courier New" w:hAnsi="Courier New" w:cs="Courier New"/>
    </w:rPr>
  </w:style>
  <w:style w:type="paragraph" w:styleId="2e">
    <w:name w:val="envelope return"/>
    <w:basedOn w:val="a3"/>
    <w:rsid w:val="0023084B"/>
    <w:rPr>
      <w:rFonts w:ascii="Arial" w:hAnsi="Arial" w:cs="Arial"/>
      <w:sz w:val="20"/>
      <w:szCs w:val="20"/>
    </w:rPr>
  </w:style>
  <w:style w:type="table" w:styleId="1e">
    <w:name w:val="Table 3D effects 1"/>
    <w:basedOn w:val="a5"/>
    <w:rsid w:val="0023084B"/>
    <w:rPr>
      <w:rFonts w:eastAsia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swCell">
      <w:rPr>
        <w:color w:val="000080"/>
      </w:rPr>
    </w:tblStylePr>
  </w:style>
  <w:style w:type="table" w:styleId="2f">
    <w:name w:val="Table 3D effects 2"/>
    <w:basedOn w:val="a5"/>
    <w:rsid w:val="0023084B"/>
    <w:rPr>
      <w:rFonts w:eastAsia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3e">
    <w:name w:val="Table 3D effects 3"/>
    <w:basedOn w:val="a5"/>
    <w:rsid w:val="0023084B"/>
    <w:rPr>
      <w:rFonts w:eastAsia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paragraph" w:styleId="afff5">
    <w:name w:val="Normal Indent"/>
    <w:basedOn w:val="a3"/>
    <w:rsid w:val="0023084B"/>
    <w:pPr>
      <w:ind w:left="708"/>
    </w:pPr>
  </w:style>
  <w:style w:type="character" w:styleId="HTML5">
    <w:name w:val="HTML Definition"/>
    <w:rsid w:val="0023084B"/>
    <w:rPr>
      <w:i/>
      <w:iCs/>
    </w:rPr>
  </w:style>
  <w:style w:type="paragraph" w:styleId="2f0">
    <w:name w:val="Body Text 2"/>
    <w:basedOn w:val="a3"/>
    <w:link w:val="2f1"/>
    <w:rsid w:val="0023084B"/>
    <w:pPr>
      <w:spacing w:after="120" w:line="480" w:lineRule="auto"/>
    </w:pPr>
    <w:rPr>
      <w:lang w:val="x-none"/>
    </w:rPr>
  </w:style>
  <w:style w:type="character" w:customStyle="1" w:styleId="2f1">
    <w:name w:val="Основной текст 2 Знак"/>
    <w:link w:val="2f0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Body Text Indent 2"/>
    <w:basedOn w:val="a3"/>
    <w:link w:val="2f3"/>
    <w:rsid w:val="0023084B"/>
    <w:pPr>
      <w:spacing w:after="120" w:line="480" w:lineRule="auto"/>
      <w:ind w:left="283"/>
    </w:pPr>
    <w:rPr>
      <w:lang w:val="x-none"/>
    </w:rPr>
  </w:style>
  <w:style w:type="character" w:customStyle="1" w:styleId="2f3">
    <w:name w:val="Основной текст с отступом 2 Знак"/>
    <w:link w:val="2f2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rsid w:val="0023084B"/>
    <w:rPr>
      <w:i/>
      <w:iCs/>
    </w:rPr>
  </w:style>
  <w:style w:type="character" w:styleId="HTML7">
    <w:name w:val="HTML Typewriter"/>
    <w:rsid w:val="0023084B"/>
    <w:rPr>
      <w:rFonts w:ascii="Courier New" w:hAnsi="Courier New" w:cs="Courier New"/>
      <w:sz w:val="20"/>
      <w:szCs w:val="20"/>
    </w:rPr>
  </w:style>
  <w:style w:type="paragraph" w:styleId="afff6">
    <w:name w:val="Signature"/>
    <w:basedOn w:val="a3"/>
    <w:link w:val="afff7"/>
    <w:rsid w:val="0023084B"/>
    <w:pPr>
      <w:ind w:left="4252"/>
    </w:pPr>
    <w:rPr>
      <w:lang w:val="x-none"/>
    </w:rPr>
  </w:style>
  <w:style w:type="character" w:customStyle="1" w:styleId="afff7">
    <w:name w:val="Подпись Знак"/>
    <w:link w:val="afff6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8">
    <w:name w:val="Salutation"/>
    <w:basedOn w:val="a3"/>
    <w:next w:val="a3"/>
    <w:link w:val="afff9"/>
    <w:rsid w:val="0023084B"/>
    <w:rPr>
      <w:lang w:val="x-none"/>
    </w:rPr>
  </w:style>
  <w:style w:type="character" w:customStyle="1" w:styleId="afff9">
    <w:name w:val="Приветствие Знак"/>
    <w:link w:val="afff8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List Continue"/>
    <w:basedOn w:val="a3"/>
    <w:rsid w:val="0023084B"/>
    <w:pPr>
      <w:spacing w:after="120"/>
      <w:ind w:left="283"/>
    </w:pPr>
  </w:style>
  <w:style w:type="paragraph" w:styleId="2f4">
    <w:name w:val="List Continue 2"/>
    <w:basedOn w:val="a3"/>
    <w:rsid w:val="0023084B"/>
    <w:pPr>
      <w:spacing w:after="120"/>
      <w:ind w:left="566"/>
    </w:pPr>
  </w:style>
  <w:style w:type="paragraph" w:styleId="3f">
    <w:name w:val="List Continue 3"/>
    <w:basedOn w:val="a3"/>
    <w:rsid w:val="0023084B"/>
    <w:pPr>
      <w:spacing w:after="120"/>
      <w:ind w:left="849"/>
    </w:pPr>
  </w:style>
  <w:style w:type="paragraph" w:styleId="47">
    <w:name w:val="List Continue 4"/>
    <w:basedOn w:val="a3"/>
    <w:rsid w:val="0023084B"/>
    <w:pPr>
      <w:spacing w:after="120"/>
      <w:ind w:left="1132"/>
    </w:pPr>
  </w:style>
  <w:style w:type="paragraph" w:styleId="56">
    <w:name w:val="List Continue 5"/>
    <w:basedOn w:val="a3"/>
    <w:rsid w:val="0023084B"/>
    <w:pPr>
      <w:spacing w:after="120"/>
      <w:ind w:left="1415"/>
    </w:pPr>
  </w:style>
  <w:style w:type="character" w:styleId="afffb">
    <w:name w:val="FollowedHyperlink"/>
    <w:rsid w:val="0023084B"/>
    <w:rPr>
      <w:color w:val="800080"/>
      <w:u w:val="single"/>
    </w:rPr>
  </w:style>
  <w:style w:type="table" w:styleId="1f">
    <w:name w:val="Table Simple 1"/>
    <w:basedOn w:val="a5"/>
    <w:rsid w:val="0023084B"/>
    <w:rPr>
      <w:rFonts w:eastAsia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2f5">
    <w:name w:val="Table Simple 2"/>
    <w:basedOn w:val="a5"/>
    <w:rsid w:val="0023084B"/>
    <w:rPr>
      <w:rFonts w:eastAsia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3f0">
    <w:name w:val="Table Simple 3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00" w:fill="FFFFFF"/>
      </w:tcPr>
    </w:tblStylePr>
  </w:style>
  <w:style w:type="paragraph" w:styleId="afffc">
    <w:name w:val="Closing"/>
    <w:basedOn w:val="a3"/>
    <w:link w:val="afffd"/>
    <w:rsid w:val="0023084B"/>
    <w:pPr>
      <w:ind w:left="4252"/>
    </w:pPr>
    <w:rPr>
      <w:lang w:val="x-none"/>
    </w:rPr>
  </w:style>
  <w:style w:type="character" w:customStyle="1" w:styleId="afffd">
    <w:name w:val="Прощание Знак"/>
    <w:link w:val="afffc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0">
    <w:name w:val="Table Grid 1"/>
    <w:basedOn w:val="a5"/>
    <w:rsid w:val="0023084B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2f6">
    <w:name w:val="Table Grid 2"/>
    <w:basedOn w:val="a5"/>
    <w:rsid w:val="0023084B"/>
    <w:rPr>
      <w:rFonts w:eastAsia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f1">
    <w:name w:val="Table Grid 3"/>
    <w:basedOn w:val="a5"/>
    <w:rsid w:val="0023084B"/>
    <w:rPr>
      <w:rFonts w:eastAsia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48">
    <w:name w:val="Table Grid 4"/>
    <w:basedOn w:val="a5"/>
    <w:rsid w:val="0023084B"/>
    <w:rPr>
      <w:rFonts w:eastAsia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57">
    <w:name w:val="Table Grid 5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62">
    <w:name w:val="Table Grid 6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72">
    <w:name w:val="Table Grid 7"/>
    <w:basedOn w:val="a5"/>
    <w:rsid w:val="0023084B"/>
    <w:rPr>
      <w:rFonts w:eastAsia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82">
    <w:name w:val="Table Grid 8"/>
    <w:basedOn w:val="a5"/>
    <w:rsid w:val="0023084B"/>
    <w:rPr>
      <w:rFonts w:eastAsia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afffe">
    <w:name w:val="Table Contemporary"/>
    <w:basedOn w:val="a5"/>
    <w:rsid w:val="0023084B"/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paragraph" w:styleId="affff">
    <w:name w:val="List"/>
    <w:basedOn w:val="a3"/>
    <w:rsid w:val="0023084B"/>
    <w:pPr>
      <w:ind w:left="283" w:hanging="283"/>
    </w:pPr>
  </w:style>
  <w:style w:type="paragraph" w:styleId="58">
    <w:name w:val="List 5"/>
    <w:basedOn w:val="a3"/>
    <w:rsid w:val="0023084B"/>
    <w:pPr>
      <w:ind w:left="1415" w:hanging="283"/>
    </w:pPr>
  </w:style>
  <w:style w:type="table" w:styleId="affff0">
    <w:name w:val="Table Professional"/>
    <w:basedOn w:val="a5"/>
    <w:rsid w:val="0023084B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23084B"/>
    <w:rPr>
      <w:rFonts w:ascii="Courier New" w:hAnsi="Courier New"/>
      <w:sz w:val="20"/>
      <w:szCs w:val="20"/>
      <w:lang w:val="x-none"/>
    </w:rPr>
  </w:style>
  <w:style w:type="character" w:customStyle="1" w:styleId="HTML9">
    <w:name w:val="Стандартный HTML Знак"/>
    <w:link w:val="HTML8"/>
    <w:rsid w:val="0023084B"/>
    <w:rPr>
      <w:rFonts w:ascii="Courier New" w:eastAsia="Times New Roman" w:hAnsi="Courier New" w:cs="Courier New"/>
      <w:sz w:val="20"/>
      <w:szCs w:val="20"/>
      <w:lang w:eastAsia="ru-RU"/>
    </w:rPr>
  </w:style>
  <w:style w:type="numbering" w:styleId="a2">
    <w:name w:val="Outline List 3"/>
    <w:basedOn w:val="a6"/>
    <w:rsid w:val="0023084B"/>
    <w:pPr>
      <w:numPr>
        <w:numId w:val="20"/>
      </w:numPr>
    </w:pPr>
  </w:style>
  <w:style w:type="table" w:styleId="1f1">
    <w:name w:val="Table Columns 1"/>
    <w:basedOn w:val="a5"/>
    <w:rsid w:val="0023084B"/>
    <w:rPr>
      <w:rFonts w:eastAsia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2f7">
    <w:name w:val="Table Columns 2"/>
    <w:basedOn w:val="a5"/>
    <w:rsid w:val="0023084B"/>
    <w:rPr>
      <w:rFonts w:eastAsia="Times New Roman"/>
      <w:b/>
      <w:bCs/>
    </w:rPr>
    <w:tblPr>
      <w:tblStyleColBandSize w:val="1"/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3f2">
    <w:name w:val="Table Columns 3"/>
    <w:basedOn w:val="a5"/>
    <w:rsid w:val="0023084B"/>
    <w:rPr>
      <w:rFonts w:eastAsia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49">
    <w:name w:val="Table Columns 4"/>
    <w:basedOn w:val="a5"/>
    <w:rsid w:val="0023084B"/>
    <w:rPr>
      <w:rFonts w:eastAsia="Times New Roman"/>
    </w:rPr>
    <w:tblPr>
      <w:tblStyleColBandSize w:val="1"/>
    </w:tbl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5"/>
    <w:rsid w:val="0023084B"/>
    <w:rPr>
      <w:rFonts w:eastAsia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5"/>
    <w:rsid w:val="0023084B"/>
    <w:rPr>
      <w:rFonts w:eastAsia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-20">
    <w:name w:val="Table List 2"/>
    <w:basedOn w:val="a5"/>
    <w:rsid w:val="0023084B"/>
    <w:rPr>
      <w:rFonts w:eastAsia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00FF0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-30">
    <w:name w:val="Table List 3"/>
    <w:basedOn w:val="a5"/>
    <w:rsid w:val="0023084B"/>
    <w:rPr>
      <w:rFonts w:eastAsia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-4">
    <w:name w:val="Table List 4"/>
    <w:basedOn w:val="a5"/>
    <w:rsid w:val="0023084B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table" w:styleId="-5">
    <w:name w:val="Table List 5"/>
    <w:basedOn w:val="a5"/>
    <w:rsid w:val="0023084B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-6">
    <w:name w:val="Table List 6"/>
    <w:basedOn w:val="a5"/>
    <w:rsid w:val="0023084B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000000" w:fill="FFFFFF"/>
      </w:tcPr>
    </w:tblStylePr>
  </w:style>
  <w:style w:type="table" w:styleId="-7">
    <w:name w:val="Table List 7"/>
    <w:basedOn w:val="a5"/>
    <w:rsid w:val="0023084B"/>
    <w:rPr>
      <w:rFonts w:eastAsia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000000" w:fill="FFFFFF"/>
      </w:tcPr>
    </w:tblStylePr>
    <w:tblStylePr w:type="band2Horz">
      <w:tblPr/>
      <w:tcPr>
        <w:shd w:val="pct25" w:color="FFFF00" w:fill="FFFFFF"/>
      </w:tcPr>
    </w:tblStylePr>
  </w:style>
  <w:style w:type="table" w:styleId="-8">
    <w:name w:val="Table List 8"/>
    <w:basedOn w:val="a5"/>
    <w:rsid w:val="0023084B"/>
    <w:rPr>
      <w:rFonts w:eastAsia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paragraph" w:styleId="affff1">
    <w:name w:val="Plain Text"/>
    <w:basedOn w:val="a3"/>
    <w:link w:val="affff2"/>
    <w:rsid w:val="0023084B"/>
    <w:rPr>
      <w:rFonts w:ascii="Courier New" w:hAnsi="Courier New"/>
      <w:sz w:val="20"/>
      <w:szCs w:val="20"/>
      <w:lang w:val="x-none"/>
    </w:rPr>
  </w:style>
  <w:style w:type="character" w:customStyle="1" w:styleId="affff2">
    <w:name w:val="Текст Знак"/>
    <w:link w:val="affff1"/>
    <w:rsid w:val="0023084B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3">
    <w:name w:val="Table Theme"/>
    <w:basedOn w:val="a5"/>
    <w:rsid w:val="0023084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2">
    <w:name w:val="Table Colorful 1"/>
    <w:basedOn w:val="a5"/>
    <w:rsid w:val="0023084B"/>
    <w:rPr>
      <w:rFonts w:eastAsia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2f8">
    <w:name w:val="Table Colorful 2"/>
    <w:basedOn w:val="a5"/>
    <w:rsid w:val="0023084B"/>
    <w:rPr>
      <w:rFonts w:eastAsia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3f3">
    <w:name w:val="Table Colorful 3"/>
    <w:basedOn w:val="a5"/>
    <w:rsid w:val="0023084B"/>
    <w:rPr>
      <w:rFonts w:eastAsia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paragraph" w:styleId="affff4">
    <w:name w:val="Block Text"/>
    <w:basedOn w:val="a3"/>
    <w:rsid w:val="0023084B"/>
    <w:pPr>
      <w:spacing w:after="120"/>
      <w:ind w:left="1440" w:right="1440"/>
    </w:pPr>
  </w:style>
  <w:style w:type="character" w:styleId="HTMLa">
    <w:name w:val="HTML Cite"/>
    <w:rsid w:val="0023084B"/>
    <w:rPr>
      <w:i/>
      <w:iCs/>
    </w:rPr>
  </w:style>
  <w:style w:type="paragraph" w:styleId="affff5">
    <w:name w:val="Message Header"/>
    <w:basedOn w:val="a3"/>
    <w:link w:val="affff6"/>
    <w:rsid w:val="002308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lang w:val="x-none"/>
    </w:rPr>
  </w:style>
  <w:style w:type="character" w:customStyle="1" w:styleId="affff6">
    <w:name w:val="Шапка Знак"/>
    <w:link w:val="affff5"/>
    <w:rsid w:val="0023084B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7">
    <w:name w:val="E-mail Signature"/>
    <w:basedOn w:val="a3"/>
    <w:link w:val="affff8"/>
    <w:rsid w:val="0023084B"/>
    <w:rPr>
      <w:lang w:val="x-none"/>
    </w:rPr>
  </w:style>
  <w:style w:type="character" w:customStyle="1" w:styleId="affff8">
    <w:name w:val="Электронная подпись Знак"/>
    <w:link w:val="affff7"/>
    <w:rsid w:val="0023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9">
    <w:name w:val="TOC Heading"/>
    <w:basedOn w:val="14"/>
    <w:next w:val="a3"/>
    <w:uiPriority w:val="39"/>
    <w:semiHidden/>
    <w:unhideWhenUsed/>
    <w:qFormat/>
    <w:rsid w:val="0023084B"/>
    <w:pPr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3">
    <w:name w:val="Стиль1"/>
    <w:basedOn w:val="a7"/>
    <w:link w:val="1f4"/>
    <w:qFormat/>
    <w:rsid w:val="0023084B"/>
    <w:pPr>
      <w:spacing w:after="0" w:line="120" w:lineRule="atLeast"/>
    </w:pPr>
    <w:rPr>
      <w:rFonts w:ascii="Europe" w:hAnsi="Europe"/>
      <w:sz w:val="16"/>
      <w:szCs w:val="16"/>
    </w:rPr>
  </w:style>
  <w:style w:type="character" w:customStyle="1" w:styleId="1f4">
    <w:name w:val="Стиль1 Знак"/>
    <w:link w:val="1f3"/>
    <w:rsid w:val="0023084B"/>
    <w:rPr>
      <w:rFonts w:ascii="Europe" w:eastAsia="Times New Roman" w:hAnsi="Europe" w:cs="Arial"/>
      <w:sz w:val="16"/>
      <w:szCs w:val="16"/>
      <w:lang w:eastAsia="ru-RU"/>
    </w:rPr>
  </w:style>
  <w:style w:type="paragraph" w:customStyle="1" w:styleId="affffa">
    <w:name w:val="Мой текст"/>
    <w:basedOn w:val="a3"/>
    <w:link w:val="affffb"/>
    <w:uiPriority w:val="99"/>
    <w:qFormat/>
    <w:rsid w:val="009F16D4"/>
    <w:pPr>
      <w:ind w:firstLine="720"/>
      <w:jc w:val="both"/>
    </w:pPr>
    <w:rPr>
      <w:lang w:val="x-none" w:eastAsia="x-none"/>
    </w:rPr>
  </w:style>
  <w:style w:type="character" w:customStyle="1" w:styleId="affffb">
    <w:name w:val="Мой текст Знак"/>
    <w:link w:val="affffa"/>
    <w:uiPriority w:val="99"/>
    <w:rsid w:val="009F16D4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c">
    <w:name w:val="М_Обычный"/>
    <w:basedOn w:val="a3"/>
    <w:qFormat/>
    <w:rsid w:val="00D14154"/>
    <w:pPr>
      <w:jc w:val="both"/>
    </w:pPr>
    <w:rPr>
      <w:rFonts w:eastAsia="Calibri"/>
      <w:szCs w:val="22"/>
      <w:lang w:eastAsia="en-US"/>
    </w:rPr>
  </w:style>
  <w:style w:type="character" w:customStyle="1" w:styleId="aff4">
    <w:name w:val="Абзац списка Знак"/>
    <w:aliases w:val="Bullet_IRAO Знак,Мой Список Знак"/>
    <w:link w:val="aff3"/>
    <w:uiPriority w:val="99"/>
    <w:rsid w:val="00A06E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f5">
    <w:name w:val="index 1"/>
    <w:basedOn w:val="a3"/>
    <w:next w:val="a3"/>
    <w:autoRedefine/>
    <w:uiPriority w:val="99"/>
    <w:unhideWhenUsed/>
    <w:rsid w:val="00192855"/>
    <w:pPr>
      <w:ind w:left="240" w:hanging="240"/>
    </w:pPr>
  </w:style>
  <w:style w:type="character" w:customStyle="1" w:styleId="af0">
    <w:name w:val="Название объекта Знак"/>
    <w:aliases w:val="Caption_IRAO Знак"/>
    <w:link w:val="a9"/>
    <w:rsid w:val="000620C0"/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customStyle="1" w:styleId="4a">
    <w:name w:val="табл колонка 4"/>
    <w:basedOn w:val="a3"/>
    <w:rsid w:val="008A6D8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f4">
    <w:name w:val="табл колонка3"/>
    <w:basedOn w:val="a3"/>
    <w:rsid w:val="008A6D8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4b">
    <w:name w:val="Мой Уровень 4"/>
    <w:basedOn w:val="a3"/>
    <w:qFormat/>
    <w:rsid w:val="005F4EC4"/>
    <w:pPr>
      <w:keepNext/>
      <w:keepLines/>
      <w:numPr>
        <w:ilvl w:val="3"/>
      </w:numPr>
      <w:tabs>
        <w:tab w:val="num" w:pos="360"/>
        <w:tab w:val="num" w:pos="737"/>
        <w:tab w:val="num" w:pos="1134"/>
      </w:tabs>
      <w:suppressAutoHyphens/>
      <w:spacing w:before="120"/>
      <w:ind w:left="1134" w:hanging="283"/>
      <w:jc w:val="both"/>
    </w:pPr>
    <w:rPr>
      <w:rFonts w:ascii="Arial" w:hAnsi="Arial" w:cs="Arial"/>
      <w:b/>
      <w:i/>
      <w:sz w:val="22"/>
      <w:szCs w:val="22"/>
      <w:lang w:eastAsia="en-US"/>
    </w:rPr>
  </w:style>
  <w:style w:type="paragraph" w:customStyle="1" w:styleId="a1">
    <w:name w:val="Мой абзац нумерованный"/>
    <w:basedOn w:val="affffa"/>
    <w:link w:val="affffd"/>
    <w:qFormat/>
    <w:rsid w:val="007826C6"/>
    <w:pPr>
      <w:numPr>
        <w:numId w:val="31"/>
      </w:numPr>
    </w:pPr>
  </w:style>
  <w:style w:type="character" w:customStyle="1" w:styleId="affffd">
    <w:name w:val="Мой абзац нумерованный Знак"/>
    <w:link w:val="a1"/>
    <w:rsid w:val="007826C6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12">
    <w:name w:val="Мой Стиль1"/>
    <w:basedOn w:val="aff3"/>
    <w:autoRedefine/>
    <w:qFormat/>
    <w:rsid w:val="007826C6"/>
    <w:pPr>
      <w:keepNext/>
      <w:keepLines/>
      <w:numPr>
        <w:numId w:val="25"/>
      </w:numPr>
      <w:suppressAutoHyphens/>
      <w:ind w:left="0" w:firstLine="0"/>
      <w:contextualSpacing/>
      <w:jc w:val="center"/>
    </w:pPr>
    <w:rPr>
      <w:rFonts w:eastAsia="Calibri"/>
      <w:b/>
      <w:lang w:eastAsia="en-US"/>
    </w:rPr>
  </w:style>
  <w:style w:type="paragraph" w:customStyle="1" w:styleId="1110">
    <w:name w:val="Мой Текст1.1.1"/>
    <w:basedOn w:val="111"/>
    <w:link w:val="1112"/>
    <w:qFormat/>
    <w:rsid w:val="007826C6"/>
    <w:pPr>
      <w:keepNext w:val="0"/>
    </w:pPr>
    <w:rPr>
      <w:b w:val="0"/>
      <w:lang w:val="x-none"/>
    </w:rPr>
  </w:style>
  <w:style w:type="character" w:customStyle="1" w:styleId="1112">
    <w:name w:val="Мой Текст1.1.1 Знак"/>
    <w:link w:val="1110"/>
    <w:rsid w:val="007826C6"/>
    <w:rPr>
      <w:rFonts w:ascii="Times New Roman" w:hAnsi="Times New Roman"/>
      <w:sz w:val="24"/>
      <w:szCs w:val="24"/>
      <w:lang w:val="x-none" w:eastAsia="en-US"/>
    </w:rPr>
  </w:style>
  <w:style w:type="paragraph" w:customStyle="1" w:styleId="1111">
    <w:name w:val="Мой Текст1.1.1.1"/>
    <w:basedOn w:val="111"/>
    <w:qFormat/>
    <w:rsid w:val="007826C6"/>
    <w:pPr>
      <w:keepNext w:val="0"/>
      <w:numPr>
        <w:ilvl w:val="3"/>
      </w:numPr>
      <w:tabs>
        <w:tab w:val="clear" w:pos="1080"/>
        <w:tab w:val="num" w:pos="1560"/>
      </w:tabs>
      <w:ind w:left="0" w:firstLine="709"/>
    </w:pPr>
    <w:rPr>
      <w:b w:val="0"/>
    </w:rPr>
  </w:style>
  <w:style w:type="paragraph" w:customStyle="1" w:styleId="110">
    <w:name w:val="Мой Текст 1.1"/>
    <w:basedOn w:val="12"/>
    <w:autoRedefine/>
    <w:qFormat/>
    <w:rsid w:val="009C4130"/>
    <w:pPr>
      <w:keepNext w:val="0"/>
      <w:keepLines w:val="0"/>
      <w:numPr>
        <w:ilvl w:val="1"/>
        <w:numId w:val="24"/>
      </w:numPr>
      <w:tabs>
        <w:tab w:val="left" w:pos="426"/>
      </w:tabs>
      <w:jc w:val="both"/>
    </w:pPr>
    <w:rPr>
      <w:b w:val="0"/>
    </w:rPr>
  </w:style>
  <w:style w:type="paragraph" w:customStyle="1" w:styleId="111">
    <w:name w:val="Мой Стиль1.1.1"/>
    <w:basedOn w:val="a3"/>
    <w:qFormat/>
    <w:rsid w:val="007826C6"/>
    <w:pPr>
      <w:keepNext/>
      <w:numPr>
        <w:ilvl w:val="2"/>
        <w:numId w:val="25"/>
      </w:numPr>
      <w:suppressAutoHyphens/>
      <w:contextualSpacing/>
      <w:jc w:val="both"/>
    </w:pPr>
    <w:rPr>
      <w:rFonts w:eastAsia="Calibri"/>
      <w:b/>
      <w:lang w:eastAsia="en-US"/>
    </w:rPr>
  </w:style>
  <w:style w:type="paragraph" w:customStyle="1" w:styleId="affffe">
    <w:name w:val="Мой Абзац"/>
    <w:basedOn w:val="affffa"/>
    <w:qFormat/>
    <w:rsid w:val="007826C6"/>
    <w:pPr>
      <w:tabs>
        <w:tab w:val="left" w:pos="993"/>
      </w:tabs>
    </w:pPr>
  </w:style>
  <w:style w:type="paragraph" w:customStyle="1" w:styleId="afffff">
    <w:name w:val="Мой Табл Шапка"/>
    <w:basedOn w:val="affffa"/>
    <w:qFormat/>
    <w:rsid w:val="00B06EAE"/>
    <w:pPr>
      <w:ind w:firstLine="0"/>
      <w:jc w:val="center"/>
    </w:pPr>
    <w:rPr>
      <w:b/>
      <w:sz w:val="22"/>
      <w:szCs w:val="22"/>
    </w:rPr>
  </w:style>
  <w:style w:type="paragraph" w:customStyle="1" w:styleId="11110">
    <w:name w:val="Стиль1111"/>
    <w:uiPriority w:val="99"/>
    <w:qFormat/>
    <w:rsid w:val="00495BB8"/>
    <w:pPr>
      <w:numPr>
        <w:ilvl w:val="3"/>
        <w:numId w:val="28"/>
      </w:numPr>
      <w:tabs>
        <w:tab w:val="left" w:pos="709"/>
      </w:tabs>
      <w:ind w:right="-57"/>
    </w:pPr>
    <w:rPr>
      <w:rFonts w:ascii="Times New Roman" w:eastAsia="Times New Roman" w:hAnsi="Times New Roman"/>
    </w:rPr>
  </w:style>
  <w:style w:type="paragraph" w:customStyle="1" w:styleId="2f9">
    <w:name w:val="Мой Уровень 2"/>
    <w:basedOn w:val="a3"/>
    <w:qFormat/>
    <w:rsid w:val="00782548"/>
    <w:pPr>
      <w:keepNext/>
      <w:keepLines/>
      <w:tabs>
        <w:tab w:val="num" w:pos="567"/>
      </w:tabs>
      <w:suppressAutoHyphens/>
      <w:spacing w:before="240"/>
      <w:ind w:left="567" w:hanging="432"/>
    </w:pPr>
    <w:rPr>
      <w:rFonts w:ascii="Arial" w:hAnsi="Arial" w:cs="Arial"/>
      <w:b/>
      <w:szCs w:val="22"/>
      <w:lang w:eastAsia="en-US"/>
    </w:rPr>
  </w:style>
  <w:style w:type="paragraph" w:customStyle="1" w:styleId="32">
    <w:name w:val="Мой Уровень 3"/>
    <w:basedOn w:val="a3"/>
    <w:link w:val="3f5"/>
    <w:qFormat/>
    <w:rsid w:val="00782548"/>
    <w:pPr>
      <w:keepNext/>
      <w:keepLines/>
      <w:numPr>
        <w:ilvl w:val="2"/>
        <w:numId w:val="27"/>
      </w:numPr>
      <w:suppressAutoHyphens/>
      <w:spacing w:before="240"/>
      <w:jc w:val="both"/>
    </w:pPr>
    <w:rPr>
      <w:rFonts w:ascii="Arial" w:hAnsi="Arial"/>
      <w:b/>
      <w:sz w:val="20"/>
      <w:szCs w:val="20"/>
      <w:lang w:val="x-none" w:eastAsia="x-none"/>
    </w:rPr>
  </w:style>
  <w:style w:type="paragraph" w:customStyle="1" w:styleId="1">
    <w:name w:val="Мой Абзац списка1"/>
    <w:basedOn w:val="a3"/>
    <w:link w:val="1f6"/>
    <w:qFormat/>
    <w:rsid w:val="00782548"/>
    <w:pPr>
      <w:numPr>
        <w:numId w:val="26"/>
      </w:numPr>
      <w:tabs>
        <w:tab w:val="clear" w:pos="2880"/>
        <w:tab w:val="left" w:pos="851"/>
      </w:tabs>
      <w:spacing w:before="20"/>
      <w:ind w:left="867" w:hanging="357"/>
      <w:jc w:val="both"/>
    </w:pPr>
    <w:rPr>
      <w:rFonts w:ascii="Arial" w:hAnsi="Arial"/>
      <w:spacing w:val="-2"/>
      <w:sz w:val="20"/>
      <w:szCs w:val="20"/>
      <w:lang w:val="x-none" w:eastAsia="x-none"/>
    </w:rPr>
  </w:style>
  <w:style w:type="paragraph" w:customStyle="1" w:styleId="13">
    <w:name w:val="Мой Уровень 1"/>
    <w:basedOn w:val="a3"/>
    <w:qFormat/>
    <w:rsid w:val="00782548"/>
    <w:pPr>
      <w:keepNext/>
      <w:keepLines/>
      <w:numPr>
        <w:numId w:val="27"/>
      </w:numPr>
      <w:suppressAutoHyphens/>
      <w:spacing w:before="480"/>
    </w:pPr>
    <w:rPr>
      <w:rFonts w:ascii="Arial" w:hAnsi="Arial" w:cs="Arial"/>
      <w:b/>
      <w:sz w:val="28"/>
      <w:szCs w:val="22"/>
      <w:lang w:eastAsia="en-US"/>
    </w:rPr>
  </w:style>
  <w:style w:type="character" w:customStyle="1" w:styleId="3f5">
    <w:name w:val="Мой Уровень 3 Знак"/>
    <w:link w:val="32"/>
    <w:rsid w:val="00782548"/>
    <w:rPr>
      <w:rFonts w:ascii="Arial" w:eastAsia="Times New Roman" w:hAnsi="Arial"/>
      <w:b/>
      <w:lang w:val="x-none" w:eastAsia="x-none"/>
    </w:rPr>
  </w:style>
  <w:style w:type="character" w:customStyle="1" w:styleId="1f6">
    <w:name w:val="Мой Абзац списка1 Знак"/>
    <w:link w:val="1"/>
    <w:rsid w:val="00782548"/>
    <w:rPr>
      <w:rFonts w:ascii="Arial" w:eastAsia="Times New Roman" w:hAnsi="Arial"/>
      <w:spacing w:val="-2"/>
      <w:lang w:val="x-none" w:eastAsia="x-none"/>
    </w:rPr>
  </w:style>
  <w:style w:type="paragraph" w:customStyle="1" w:styleId="1f7">
    <w:name w:val="Название объекта1"/>
    <w:basedOn w:val="a3"/>
    <w:next w:val="a3"/>
    <w:rsid w:val="0065141E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styleId="afffff0">
    <w:name w:val="Revision"/>
    <w:hidden/>
    <w:uiPriority w:val="99"/>
    <w:semiHidden/>
    <w:rsid w:val="00CD1E7F"/>
    <w:rPr>
      <w:rFonts w:ascii="Times New Roman" w:eastAsia="Times New Roman" w:hAnsi="Times New Roman"/>
      <w:sz w:val="24"/>
      <w:szCs w:val="24"/>
    </w:rPr>
  </w:style>
  <w:style w:type="paragraph" w:customStyle="1" w:styleId="10">
    <w:name w:val="М_Заголовок 1 номер"/>
    <w:basedOn w:val="14"/>
    <w:qFormat/>
    <w:rsid w:val="00F67A8D"/>
    <w:pPr>
      <w:keepNext w:val="0"/>
      <w:numPr>
        <w:numId w:val="29"/>
      </w:numPr>
      <w:tabs>
        <w:tab w:val="left" w:pos="426"/>
      </w:tabs>
    </w:pPr>
    <w:rPr>
      <w:rFonts w:eastAsia="Calibri"/>
      <w:kern w:val="0"/>
      <w:lang w:eastAsia="en-US"/>
    </w:rPr>
  </w:style>
  <w:style w:type="paragraph" w:customStyle="1" w:styleId="21">
    <w:name w:val="М_Заголовок 2 номер"/>
    <w:basedOn w:val="24"/>
    <w:qFormat/>
    <w:rsid w:val="00F67A8D"/>
    <w:pPr>
      <w:numPr>
        <w:ilvl w:val="1"/>
        <w:numId w:val="29"/>
      </w:numPr>
      <w:tabs>
        <w:tab w:val="left" w:pos="567"/>
      </w:tabs>
      <w:jc w:val="left"/>
    </w:pPr>
    <w:rPr>
      <w:iCs w:val="0"/>
      <w:snapToGrid w:val="0"/>
      <w:color w:val="4F81BD"/>
      <w:lang w:eastAsia="en-US"/>
    </w:rPr>
  </w:style>
  <w:style w:type="paragraph" w:customStyle="1" w:styleId="41">
    <w:name w:val="М_Заголовок 4 номер"/>
    <w:basedOn w:val="42"/>
    <w:qFormat/>
    <w:rsid w:val="00F67A8D"/>
    <w:pPr>
      <w:keepLines/>
      <w:numPr>
        <w:ilvl w:val="3"/>
        <w:numId w:val="29"/>
      </w:numPr>
      <w:tabs>
        <w:tab w:val="left" w:pos="851"/>
      </w:tabs>
      <w:spacing w:before="0" w:after="0"/>
      <w:ind w:left="0" w:firstLine="0"/>
      <w:jc w:val="both"/>
    </w:pPr>
    <w:rPr>
      <w:rFonts w:ascii="Arial" w:hAnsi="Arial" w:cs="Arial"/>
      <w:b w:val="0"/>
      <w:i/>
      <w:iCs/>
      <w:caps/>
      <w:sz w:val="20"/>
      <w:szCs w:val="20"/>
      <w:lang w:eastAsia="en-US"/>
    </w:rPr>
  </w:style>
  <w:style w:type="paragraph" w:customStyle="1" w:styleId="ConsPlusNormal">
    <w:name w:val="ConsPlusNormal"/>
    <w:rsid w:val="008344F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FORMATTEXT">
    <w:name w:val=".FORMATTEXT"/>
    <w:uiPriority w:val="99"/>
    <w:rsid w:val="005120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5120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31">
    <w:name w:val="Стиль3"/>
    <w:basedOn w:val="a3"/>
    <w:link w:val="3f6"/>
    <w:qFormat/>
    <w:rsid w:val="000D6AE3"/>
    <w:pPr>
      <w:numPr>
        <w:ilvl w:val="1"/>
        <w:numId w:val="30"/>
      </w:numPr>
      <w:tabs>
        <w:tab w:val="left" w:pos="567"/>
      </w:tabs>
      <w:spacing w:before="240" w:after="120"/>
    </w:pPr>
    <w:rPr>
      <w:rFonts w:ascii="Arial" w:hAnsi="Arial"/>
      <w:b/>
      <w:lang w:val="x-none" w:eastAsia="en-US"/>
    </w:rPr>
  </w:style>
  <w:style w:type="character" w:customStyle="1" w:styleId="3f6">
    <w:name w:val="Стиль3 Знак"/>
    <w:link w:val="31"/>
    <w:rsid w:val="000D6AE3"/>
    <w:rPr>
      <w:rFonts w:ascii="Arial" w:eastAsia="Times New Roman" w:hAnsi="Arial"/>
      <w:b/>
      <w:sz w:val="24"/>
      <w:szCs w:val="24"/>
      <w:lang w:val="x-none" w:eastAsia="en-US"/>
    </w:rPr>
  </w:style>
  <w:style w:type="paragraph" w:customStyle="1" w:styleId="4c">
    <w:name w:val="Стиль4"/>
    <w:basedOn w:val="a3"/>
    <w:link w:val="4d"/>
    <w:qFormat/>
    <w:rsid w:val="000D6AE3"/>
    <w:pPr>
      <w:spacing w:after="120"/>
      <w:jc w:val="both"/>
    </w:pPr>
    <w:rPr>
      <w:rFonts w:ascii="Garamond" w:hAnsi="Garamond"/>
      <w:lang w:val="x-none" w:eastAsia="en-US"/>
    </w:rPr>
  </w:style>
  <w:style w:type="character" w:customStyle="1" w:styleId="4d">
    <w:name w:val="Стиль4 Знак"/>
    <w:link w:val="4c"/>
    <w:rsid w:val="000D6AE3"/>
    <w:rPr>
      <w:rFonts w:ascii="Garamond" w:eastAsia="Times New Roman" w:hAnsi="Garamond"/>
      <w:sz w:val="24"/>
      <w:szCs w:val="24"/>
      <w:lang w:eastAsia="en-US"/>
    </w:rPr>
  </w:style>
  <w:style w:type="paragraph" w:customStyle="1" w:styleId="51">
    <w:name w:val="Стиль5"/>
    <w:basedOn w:val="a3"/>
    <w:qFormat/>
    <w:rsid w:val="000D6AE3"/>
    <w:pPr>
      <w:numPr>
        <w:ilvl w:val="2"/>
        <w:numId w:val="30"/>
      </w:numPr>
      <w:tabs>
        <w:tab w:val="left" w:pos="567"/>
      </w:tabs>
      <w:spacing w:after="120"/>
      <w:jc w:val="both"/>
    </w:pPr>
    <w:rPr>
      <w:rFonts w:ascii="Garamond" w:hAnsi="Garamond"/>
      <w:b/>
      <w:lang w:eastAsia="en-US"/>
    </w:rPr>
  </w:style>
  <w:style w:type="paragraph" w:customStyle="1" w:styleId="22">
    <w:name w:val="Стиль2"/>
    <w:basedOn w:val="a3"/>
    <w:qFormat/>
    <w:rsid w:val="000D6AE3"/>
    <w:pPr>
      <w:numPr>
        <w:numId w:val="30"/>
      </w:numPr>
      <w:spacing w:before="240" w:after="120"/>
      <w:jc w:val="both"/>
    </w:pPr>
    <w:rPr>
      <w:rFonts w:ascii="Arial" w:hAnsi="Arial" w:cs="Arial"/>
      <w:b/>
      <w:sz w:val="28"/>
      <w:szCs w:val="28"/>
      <w:lang w:eastAsia="en-US"/>
    </w:rPr>
  </w:style>
  <w:style w:type="paragraph" w:customStyle="1" w:styleId="11">
    <w:name w:val="Заг1"/>
    <w:basedOn w:val="aff3"/>
    <w:link w:val="1f8"/>
    <w:qFormat/>
    <w:rsid w:val="004E5FBC"/>
    <w:pPr>
      <w:keepNext/>
      <w:numPr>
        <w:numId w:val="35"/>
      </w:numPr>
      <w:tabs>
        <w:tab w:val="left" w:pos="142"/>
      </w:tabs>
      <w:ind w:left="539" w:hanging="539"/>
      <w:outlineLvl w:val="0"/>
    </w:pPr>
    <w:rPr>
      <w:rFonts w:ascii="Arial" w:hAnsi="Arial" w:cs="Arial"/>
      <w:b/>
      <w:sz w:val="32"/>
      <w:szCs w:val="32"/>
      <w:lang w:val="ru-RU"/>
    </w:rPr>
  </w:style>
  <w:style w:type="paragraph" w:customStyle="1" w:styleId="23">
    <w:name w:val="Заг2"/>
    <w:basedOn w:val="S24"/>
    <w:link w:val="210"/>
    <w:qFormat/>
    <w:rsid w:val="00F80CB6"/>
    <w:pPr>
      <w:keepNext/>
      <w:numPr>
        <w:ilvl w:val="1"/>
        <w:numId w:val="35"/>
      </w:numPr>
      <w:tabs>
        <w:tab w:val="clear" w:pos="709"/>
        <w:tab w:val="left" w:pos="567"/>
      </w:tabs>
      <w:jc w:val="left"/>
      <w:outlineLvl w:val="1"/>
    </w:pPr>
    <w:rPr>
      <w:rFonts w:ascii="Arial" w:hAnsi="Arial"/>
      <w:b/>
    </w:rPr>
  </w:style>
  <w:style w:type="character" w:customStyle="1" w:styleId="S14">
    <w:name w:val="S_Заголовок1 Знак"/>
    <w:link w:val="S13"/>
    <w:rsid w:val="003F4ACC"/>
    <w:rPr>
      <w:rFonts w:ascii="Arial" w:eastAsia="Times New Roman" w:hAnsi="Arial"/>
      <w:b/>
      <w:caps/>
      <w:sz w:val="32"/>
      <w:szCs w:val="32"/>
    </w:rPr>
  </w:style>
  <w:style w:type="character" w:customStyle="1" w:styleId="S15">
    <w:name w:val="S_Заголовок1_СписокН Знак"/>
    <w:link w:val="S1"/>
    <w:rsid w:val="00C7224D"/>
    <w:rPr>
      <w:rFonts w:ascii="Arial" w:eastAsia="Times New Roman" w:hAnsi="Arial"/>
      <w:b/>
      <w:caps/>
      <w:sz w:val="32"/>
      <w:szCs w:val="32"/>
      <w:lang w:val="x-none" w:eastAsia="x-none"/>
    </w:rPr>
  </w:style>
  <w:style w:type="character" w:customStyle="1" w:styleId="1f8">
    <w:name w:val="Заг1 Знак"/>
    <w:link w:val="11"/>
    <w:rsid w:val="004E5FBC"/>
    <w:rPr>
      <w:rFonts w:ascii="Arial" w:eastAsia="Times New Roman" w:hAnsi="Arial" w:cs="Arial"/>
      <w:b/>
      <w:sz w:val="32"/>
      <w:szCs w:val="32"/>
    </w:rPr>
  </w:style>
  <w:style w:type="paragraph" w:customStyle="1" w:styleId="1113">
    <w:name w:val="Абзац111"/>
    <w:basedOn w:val="S24"/>
    <w:link w:val="1114"/>
    <w:qFormat/>
    <w:rsid w:val="0057160C"/>
  </w:style>
  <w:style w:type="character" w:customStyle="1" w:styleId="S23">
    <w:name w:val="S_Заголовок2 Знак"/>
    <w:link w:val="S22"/>
    <w:rsid w:val="003F4ACC"/>
    <w:rPr>
      <w:rFonts w:ascii="Arial" w:eastAsia="Times New Roman" w:hAnsi="Arial"/>
      <w:b/>
      <w:caps/>
      <w:sz w:val="24"/>
      <w:szCs w:val="24"/>
    </w:rPr>
  </w:style>
  <w:style w:type="character" w:customStyle="1" w:styleId="S25">
    <w:name w:val="S_Заголовок2_СписокН Знак"/>
    <w:link w:val="S24"/>
    <w:rsid w:val="00051424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fa">
    <w:name w:val="Заг2 Знак"/>
    <w:basedOn w:val="S25"/>
    <w:rsid w:val="003F4ACC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112">
    <w:name w:val="Абзац11"/>
    <w:basedOn w:val="23"/>
    <w:link w:val="113"/>
    <w:qFormat/>
    <w:rsid w:val="000250BA"/>
    <w:pPr>
      <w:outlineLvl w:val="9"/>
    </w:pPr>
    <w:rPr>
      <w:rFonts w:ascii="Times New Roman" w:hAnsi="Times New Roman"/>
      <w:b w:val="0"/>
    </w:rPr>
  </w:style>
  <w:style w:type="character" w:customStyle="1" w:styleId="1114">
    <w:name w:val="Абзац111 Знак"/>
    <w:basedOn w:val="S25"/>
    <w:link w:val="1113"/>
    <w:rsid w:val="0057160C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urtxtstd">
    <w:name w:val="urtxtstd"/>
    <w:rsid w:val="004C626C"/>
  </w:style>
  <w:style w:type="character" w:customStyle="1" w:styleId="210">
    <w:name w:val="Заг2 Знак1"/>
    <w:link w:val="23"/>
    <w:rsid w:val="00F80CB6"/>
    <w:rPr>
      <w:rFonts w:ascii="Arial" w:eastAsia="Times New Roman" w:hAnsi="Arial"/>
      <w:b/>
      <w:sz w:val="24"/>
      <w:szCs w:val="24"/>
      <w:lang w:val="x-none" w:eastAsia="x-none"/>
    </w:rPr>
  </w:style>
  <w:style w:type="character" w:customStyle="1" w:styleId="113">
    <w:name w:val="Абзац11 Знак"/>
    <w:link w:val="112"/>
    <w:rsid w:val="000250BA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9276FA"/>
  </w:style>
  <w:style w:type="paragraph" w:customStyle="1" w:styleId="afffff1">
    <w:name w:val="Приложение"/>
    <w:basedOn w:val="a9"/>
    <w:qFormat/>
    <w:rsid w:val="00C1098E"/>
    <w:rPr>
      <w:caps/>
    </w:rPr>
  </w:style>
  <w:style w:type="paragraph" w:customStyle="1" w:styleId="114">
    <w:name w:val="Абз11"/>
    <w:basedOn w:val="23"/>
    <w:link w:val="115"/>
    <w:qFormat/>
    <w:rsid w:val="00B612C3"/>
    <w:pPr>
      <w:numPr>
        <w:ilvl w:val="0"/>
        <w:numId w:val="0"/>
      </w:numPr>
      <w:tabs>
        <w:tab w:val="left" w:pos="709"/>
      </w:tabs>
    </w:pPr>
    <w:rPr>
      <w:rFonts w:ascii="Times New Roman" w:hAnsi="Times New Roman"/>
      <w:b w:val="0"/>
    </w:rPr>
  </w:style>
  <w:style w:type="character" w:customStyle="1" w:styleId="115">
    <w:name w:val="Абз11 Знак"/>
    <w:link w:val="114"/>
    <w:rsid w:val="00B612C3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ffff2">
    <w:name w:val="endnote text"/>
    <w:basedOn w:val="a3"/>
    <w:link w:val="afffff3"/>
    <w:uiPriority w:val="99"/>
    <w:semiHidden/>
    <w:unhideWhenUsed/>
    <w:rsid w:val="003D1B1F"/>
    <w:rPr>
      <w:sz w:val="20"/>
      <w:szCs w:val="20"/>
    </w:rPr>
  </w:style>
  <w:style w:type="character" w:customStyle="1" w:styleId="afffff3">
    <w:name w:val="Текст концевой сноски Знак"/>
    <w:link w:val="afffff2"/>
    <w:uiPriority w:val="99"/>
    <w:semiHidden/>
    <w:rsid w:val="003D1B1F"/>
    <w:rPr>
      <w:rFonts w:ascii="Times New Roman" w:eastAsia="Times New Roman" w:hAnsi="Times New Roman"/>
    </w:rPr>
  </w:style>
  <w:style w:type="character" w:styleId="afffff4">
    <w:name w:val="endnote reference"/>
    <w:uiPriority w:val="99"/>
    <w:semiHidden/>
    <w:unhideWhenUsed/>
    <w:rsid w:val="003D1B1F"/>
    <w:rPr>
      <w:vertAlign w:val="superscript"/>
    </w:rPr>
  </w:style>
  <w:style w:type="character" w:customStyle="1" w:styleId="w">
    <w:name w:val="w"/>
    <w:rsid w:val="00132BAC"/>
  </w:style>
  <w:style w:type="paragraph" w:customStyle="1" w:styleId="100">
    <w:name w:val="Без интервала1_0"/>
    <w:uiPriority w:val="99"/>
    <w:rsid w:val="00112052"/>
    <w:rPr>
      <w:rFonts w:eastAsia="Times New Roman"/>
      <w:sz w:val="22"/>
      <w:szCs w:val="22"/>
      <w:lang w:eastAsia="en-US"/>
    </w:rPr>
  </w:style>
  <w:style w:type="paragraph" w:customStyle="1" w:styleId="afffff5">
    <w:name w:val="Текст МУ"/>
    <w:basedOn w:val="a3"/>
    <w:rsid w:val="00FD6EF3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f9">
    <w:name w:val="Без интервала1"/>
    <w:rsid w:val="007C5A60"/>
    <w:rPr>
      <w:rFonts w:eastAsia="Times New Roman"/>
      <w:sz w:val="22"/>
      <w:szCs w:val="22"/>
      <w:lang w:eastAsia="en-US"/>
    </w:rPr>
  </w:style>
  <w:style w:type="character" w:customStyle="1" w:styleId="af">
    <w:name w:val="Без интервала Знак"/>
    <w:aliases w:val="Table text Знак,Текст для инструкций Знак"/>
    <w:link w:val="ae"/>
    <w:uiPriority w:val="1"/>
    <w:locked/>
    <w:rsid w:val="007C5A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4654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67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2583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9" Type="http://schemas.openxmlformats.org/officeDocument/2006/relationships/header" Target="header27.xml"/><Relationship Id="rId21" Type="http://schemas.openxmlformats.org/officeDocument/2006/relationships/header" Target="header9.xml"/><Relationship Id="rId34" Type="http://schemas.openxmlformats.org/officeDocument/2006/relationships/header" Target="header22.xml"/><Relationship Id="rId42" Type="http://schemas.openxmlformats.org/officeDocument/2006/relationships/oleObject" Target="embeddings/oleObject1.bin"/><Relationship Id="rId47" Type="http://schemas.openxmlformats.org/officeDocument/2006/relationships/image" Target="media/image3.emf"/><Relationship Id="rId50" Type="http://schemas.openxmlformats.org/officeDocument/2006/relationships/image" Target="media/image4.emf"/><Relationship Id="rId55" Type="http://schemas.openxmlformats.org/officeDocument/2006/relationships/footer" Target="footer7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41" Type="http://schemas.openxmlformats.org/officeDocument/2006/relationships/image" Target="media/image2.emf"/><Relationship Id="rId54" Type="http://schemas.openxmlformats.org/officeDocument/2006/relationships/header" Target="header3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37" Type="http://schemas.openxmlformats.org/officeDocument/2006/relationships/header" Target="header25.xml"/><Relationship Id="rId40" Type="http://schemas.openxmlformats.org/officeDocument/2006/relationships/header" Target="header28.xml"/><Relationship Id="rId45" Type="http://schemas.openxmlformats.org/officeDocument/2006/relationships/footer" Target="footer4.xml"/><Relationship Id="rId53" Type="http://schemas.openxmlformats.org/officeDocument/2006/relationships/footer" Target="footer6.xml"/><Relationship Id="rId58" Type="http://schemas.openxmlformats.org/officeDocument/2006/relationships/header" Target="header35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4.xml"/><Relationship Id="rId49" Type="http://schemas.openxmlformats.org/officeDocument/2006/relationships/footer" Target="footer5.xml"/><Relationship Id="rId57" Type="http://schemas.openxmlformats.org/officeDocument/2006/relationships/oleObject" Target="embeddings/oleObject3.bin"/><Relationship Id="rId61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4" Type="http://schemas.openxmlformats.org/officeDocument/2006/relationships/header" Target="header30.xml"/><Relationship Id="rId52" Type="http://schemas.openxmlformats.org/officeDocument/2006/relationships/header" Target="header33.xm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header" Target="header23.xml"/><Relationship Id="rId43" Type="http://schemas.openxmlformats.org/officeDocument/2006/relationships/header" Target="header29.xml"/><Relationship Id="rId48" Type="http://schemas.openxmlformats.org/officeDocument/2006/relationships/header" Target="header32.xml"/><Relationship Id="rId56" Type="http://schemas.openxmlformats.org/officeDocument/2006/relationships/image" Target="media/image5.emf"/><Relationship Id="rId8" Type="http://schemas.openxmlformats.org/officeDocument/2006/relationships/endnotes" Target="endnotes.xml"/><Relationship Id="rId51" Type="http://schemas.openxmlformats.org/officeDocument/2006/relationships/oleObject" Target="embeddings/oleObject2.bin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38" Type="http://schemas.openxmlformats.org/officeDocument/2006/relationships/header" Target="header26.xml"/><Relationship Id="rId46" Type="http://schemas.openxmlformats.org/officeDocument/2006/relationships/header" Target="header31.xml"/><Relationship Id="rId59" Type="http://schemas.openxmlformats.org/officeDocument/2006/relationships/footer" Target="footer8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dvzdunov\AppData\Local\Temp\Rar$DIa4100.40238\&#1054;&#1058;&#1063;&#1045;&#1058;&#1054;&#104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E0512-9E92-4906-9749-5B597133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12131</Words>
  <Characters>69151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"НК "Роснефть"</Company>
  <LinksUpToDate>false</LinksUpToDate>
  <CharactersWithSpaces>81120</CharactersWithSpaces>
  <SharedDoc>false</SharedDoc>
  <HLinks>
    <vt:vector size="294" baseType="variant">
      <vt:variant>
        <vt:i4>70451271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_ПРИЛОЖЕНИЕ_4._МАТРИЦА</vt:lpwstr>
      </vt:variant>
      <vt:variant>
        <vt:i4>70451271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_ПРИЛОЖЕНИЕ_4._МАТРИЦА</vt:lpwstr>
      </vt:variant>
      <vt:variant>
        <vt:i4>7406707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_ПРИЛОЖЕНИЕ_4._ФОРМА</vt:lpwstr>
      </vt:variant>
      <vt:variant>
        <vt:i4>7406707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_ПРИЛОЖЕНИЕ_4._ФОРМА</vt:lpwstr>
      </vt:variant>
      <vt:variant>
        <vt:i4>263180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_ПРИЛОЖЕНИЕ_7._ТРЕБОВАНИЯ</vt:lpwstr>
      </vt:variant>
      <vt:variant>
        <vt:i4>70451271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_ПРИЛОЖЕНИЕ_4._МАТРИЦА</vt:lpwstr>
      </vt:variant>
      <vt:variant>
        <vt:i4>4195371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_ПРИЛОЖЕНИЕ_3._ФОРМА_1</vt:lpwstr>
      </vt:variant>
      <vt:variant>
        <vt:i4>70451271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_ПРИЛОЖЕНИЕ_4._МАТРИЦА</vt:lpwstr>
      </vt:variant>
      <vt:variant>
        <vt:i4>71565386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_ПРИЛОЖЕНИЕ_2._АЛГОРИТМ</vt:lpwstr>
      </vt:variant>
      <vt:variant>
        <vt:i4>853108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_ПРИЛОЖЕНИЕ_6._ДИАГРАММА</vt:lpwstr>
      </vt:variant>
      <vt:variant>
        <vt:i4>70451271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_ПРИЛОЖЕНИЕ_4._МАТРИЦА</vt:lpwstr>
      </vt:variant>
      <vt:variant>
        <vt:i4>2031677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_Toc521507981</vt:lpwstr>
      </vt:variant>
      <vt:variant>
        <vt:i4>2031677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_Toc521507980</vt:lpwstr>
      </vt:variant>
      <vt:variant>
        <vt:i4>1048637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_Toc521507979</vt:lpwstr>
      </vt:variant>
      <vt:variant>
        <vt:i4>1048637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_Toc521507978</vt:lpwstr>
      </vt:variant>
      <vt:variant>
        <vt:i4>1048637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_Toc521507977</vt:lpwstr>
      </vt:variant>
      <vt:variant>
        <vt:i4>1048637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_Toc521507976</vt:lpwstr>
      </vt:variant>
      <vt:variant>
        <vt:i4>1048637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_Toc521507975</vt:lpwstr>
      </vt:variant>
      <vt:variant>
        <vt:i4>1048637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_Toc521507974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_Toc521507973</vt:lpwstr>
      </vt:variant>
      <vt:variant>
        <vt:i4>1048637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_Toc521507972</vt:lpwstr>
      </vt:variant>
      <vt:variant>
        <vt:i4>1048637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_Toc521507971</vt:lpwstr>
      </vt:variant>
      <vt:variant>
        <vt:i4>1048637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_Toc521507970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_Toc521507969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_Toc521507968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_Toc521507967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_Toc521507966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_Toc521507965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_Toc521507964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_Toc521507963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_Toc521507962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_Toc521507961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_Toc521507960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_Toc521507959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_Toc521507958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_Toc521507957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_Toc521507956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_Toc521507955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_Toc521507952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_Toc521507951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_Toc521507950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_Toc521507949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_Toc521507948</vt:lpwstr>
      </vt:variant>
      <vt:variant>
        <vt:i4>7995398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ПРИЛОЖЕНИЕ 8. РЕКОМЕНДУЕМЫЙ ПОРЯДОК РАССМОТРЕНИЯ «ОТЧЕТОВ ОБ УПРАВЛЕНИИ РИСКАМИ» ОБЩЕСТВ ГРУППЫ В БИЗНЕС-БЛОКАХ ИЛИ ФУНКЦИОНАЛЬНЫХ БЛОКАХ</vt:lpwstr>
      </vt:variant>
      <vt:variant>
        <vt:i4>73139255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ПРИЛОЖЕНИЕ 5. ПРИМЕР ПЕРЕЧНЯ ОПАСНОСТЕЙ</vt:lpwstr>
      </vt:variant>
      <vt:variant>
        <vt:i4>6553726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ПРИЛОЖЕНИЕ 4. МАТРИЦА ОЦЕНКИ РИСКОВ В ОБЛАСТИ ПРОМЫШЛЕННОЙ БЕЗОПАСНОСТИ, ОХРАНЫ ТРУДА И ОКРУЖАЮЩЕЙ СРЕДЫ</vt:lpwstr>
      </vt:variant>
      <vt:variant>
        <vt:i4>7078941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ПРИЛОЖЕНИЕ 3. ФОРМА РЕЕСТРА ОПАСНОСТЕЙ, РИСКОВ И МЕР УПРАВЛЕНИЯ В ОБЛАСТИ ПРОМЫШЛЕННОЙ БЕЗОПАСНОСТИ, ОХРАНЫ ТРУДА И ОКРУЖАЮЩЕЙ СРЕДЫ</vt:lpwstr>
      </vt:variant>
      <vt:variant>
        <vt:i4>73008179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ПРИЛОЖЕНИЕ 2. АЛГОРИТМ ПОДГОТОВКИ, СОГЛАСОВАНИЯ, УТВЕРЖДЕНИЯ И ПЕРЕДАЧИ ОТЧЕТНОСТИ В РАМКАХ ПРОЦЕССА УПРАВЛЕНИЯ РИСКАМИ ПБОТОС</vt:lpwstr>
      </vt:variant>
      <vt:variant>
        <vt:i4>67305477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ПРИЛОЖЕНИЕ 1. ЭТАПЫ ПРОЦЕССА УПРАВЛЕНИЯ РИСКАМИ В ОБЛАСТИ ПРОМЫШЛЕННОЙ БЕЗОПАСНОСТИ, ОХРАНЫ ТРУДА И ОКРУЖАЮЩЕЙ СРЕДЫ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tolstorozhikh</dc:creator>
  <cp:lastModifiedBy>Здунов Дмитрий Владимирович</cp:lastModifiedBy>
  <cp:revision>2</cp:revision>
  <cp:lastPrinted>2018-04-19T05:58:00Z</cp:lastPrinted>
  <dcterms:created xsi:type="dcterms:W3CDTF">2019-04-23T07:18:00Z</dcterms:created>
  <dcterms:modified xsi:type="dcterms:W3CDTF">2019-04-23T07:18:00Z</dcterms:modified>
</cp:coreProperties>
</file>